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876A24" w14:textId="2DF07261" w:rsidR="00D01A63" w:rsidRPr="00AB1EE2" w:rsidRDefault="00B02D17" w:rsidP="007A4ADC">
      <w:pPr>
        <w:ind w:left="-284" w:right="-330"/>
        <w:jc w:val="center"/>
        <w:rPr>
          <w:rFonts w:ascii="OpenDyslexic" w:hAnsi="OpenDyslexic"/>
          <w:b/>
          <w:sz w:val="28"/>
          <w:szCs w:val="28"/>
        </w:rPr>
      </w:pPr>
      <w:bookmarkStart w:id="0" w:name="_Hlk36050952"/>
      <w:r w:rsidRPr="00AB1EE2">
        <w:rPr>
          <w:rFonts w:ascii="OpenDyslexic" w:hAnsi="OpenDyslexic"/>
          <w:noProof/>
          <w:sz w:val="18"/>
          <w:szCs w:val="18"/>
        </w:rPr>
        <mc:AlternateContent>
          <mc:Choice Requires="wps">
            <w:drawing>
              <wp:anchor distT="91440" distB="91440" distL="137160" distR="137160" simplePos="0" relativeHeight="251674624" behindDoc="0" locked="0" layoutInCell="0" allowOverlap="1" wp14:anchorId="243F308C" wp14:editId="121BBDCF">
                <wp:simplePos x="0" y="0"/>
                <wp:positionH relativeFrom="margin">
                  <wp:posOffset>2406650</wp:posOffset>
                </wp:positionH>
                <wp:positionV relativeFrom="margin">
                  <wp:posOffset>-952500</wp:posOffset>
                </wp:positionV>
                <wp:extent cx="1243330" cy="6428105"/>
                <wp:effectExtent l="0" t="1588" r="12383" b="12382"/>
                <wp:wrapSquare wrapText="bothSides"/>
                <wp:docPr id="21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243330" cy="642810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ln w="19050"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5F6D15" w14:textId="19776429" w:rsidR="00B02D17" w:rsidRPr="00AB1EE2" w:rsidRDefault="00B90E9F" w:rsidP="00B90E9F">
                            <w:pPr>
                              <w:jc w:val="both"/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</w:pPr>
                            <w:r w:rsidRPr="00AB1EE2">
                              <w:rPr>
                                <w:rFonts w:ascii="OpenDyslexic" w:hAnsi="OpenDyslexic"/>
                                <w:b/>
                                <w:bCs/>
                                <w:sz w:val="18"/>
                                <w:szCs w:val="18"/>
                              </w:rPr>
                              <w:t>CONSIGNE</w:t>
                            </w:r>
                            <w:r w:rsidR="00B02D17" w:rsidRPr="00AB1EE2"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  <w:t> : tu vas</w:t>
                            </w:r>
                            <w:r w:rsidR="003E1F33" w:rsidRPr="00AB1EE2"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  <w:t xml:space="preserve"> procéder à l’extraction de ton propre ADN à partir d’un échantillon de tes cellules buccales. </w:t>
                            </w:r>
                          </w:p>
                          <w:p w14:paraId="7A525486" w14:textId="77777777" w:rsidR="00C66870" w:rsidRPr="000E294C" w:rsidRDefault="00C66870" w:rsidP="00C66870">
                            <w:pPr>
                              <w:jc w:val="center"/>
                              <w:rPr>
                                <w:rFonts w:ascii="OpenDyslexic" w:hAnsi="OpenDyslexic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0E294C">
                              <w:rPr>
                                <w:rFonts w:ascii="OpenDyslexic" w:hAnsi="OpenDyslexic"/>
                                <w:b/>
                                <w:color w:val="FF0000"/>
                                <w:sz w:val="18"/>
                                <w:szCs w:val="18"/>
                              </w:rPr>
                              <w:t>Attention,</w:t>
                            </w:r>
                            <w:r w:rsidRPr="000E294C">
                              <w:rPr>
                                <w:rFonts w:ascii="OpenDyslexic" w:hAnsi="OpenDyslexic"/>
                                <w:color w:val="FF0000"/>
                                <w:sz w:val="18"/>
                                <w:szCs w:val="18"/>
                              </w:rPr>
                              <w:t xml:space="preserve"> écoute bien les consignes, respecte les quantités indiquées et lis bien les étapes du protocole !</w:t>
                            </w:r>
                          </w:p>
                          <w:p w14:paraId="68B0CF0C" w14:textId="77777777" w:rsidR="002A2EF5" w:rsidRPr="00AB1EE2" w:rsidRDefault="002A2EF5" w:rsidP="00B90E9F">
                            <w:pPr>
                              <w:jc w:val="both"/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</w:pPr>
                          </w:p>
                          <w:p w14:paraId="1C4F671D" w14:textId="3111BA6E" w:rsidR="00B02D17" w:rsidRPr="00AB1EE2" w:rsidRDefault="00B02D1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3F308C" id="Forme automatique 2" o:spid="_x0000_s1026" style="position:absolute;left:0;text-align:left;margin-left:189.5pt;margin-top:-75pt;width:97.9pt;height:506.15pt;rotation:90;z-index:251674624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" o:allowincell="f" fillcolor="white [3201]" strokecolor="#ed7d31 [3205]" strokeweight="1.5pt">
                <v:stroke joinstyle="miter"/>
                <v:textbox>
                  <w:txbxContent>
                    <w:p w14:paraId="1D5F6D15" w14:textId="19776429" w:rsidR="00B02D17" w:rsidRPr="00AB1EE2" w:rsidRDefault="00B90E9F" w:rsidP="00B90E9F">
                      <w:pPr>
                        <w:jc w:val="both"/>
                        <w:rPr>
                          <w:rFonts w:ascii="OpenDyslexic" w:hAnsi="OpenDyslexic"/>
                          <w:sz w:val="18"/>
                          <w:szCs w:val="18"/>
                        </w:rPr>
                      </w:pPr>
                      <w:r w:rsidRPr="00AB1EE2">
                        <w:rPr>
                          <w:rFonts w:ascii="OpenDyslexic" w:hAnsi="OpenDyslexic"/>
                          <w:b/>
                          <w:bCs/>
                          <w:sz w:val="18"/>
                          <w:szCs w:val="18"/>
                        </w:rPr>
                        <w:t>CONSIGNE</w:t>
                      </w:r>
                      <w:r w:rsidR="00B02D17" w:rsidRPr="00AB1EE2">
                        <w:rPr>
                          <w:rFonts w:ascii="OpenDyslexic" w:hAnsi="OpenDyslexic"/>
                          <w:sz w:val="18"/>
                          <w:szCs w:val="18"/>
                        </w:rPr>
                        <w:t> : tu vas</w:t>
                      </w:r>
                      <w:r w:rsidR="003E1F33" w:rsidRPr="00AB1EE2">
                        <w:rPr>
                          <w:rFonts w:ascii="OpenDyslexic" w:hAnsi="OpenDyslexic"/>
                          <w:sz w:val="18"/>
                          <w:szCs w:val="18"/>
                        </w:rPr>
                        <w:t xml:space="preserve"> procéder à l’extraction de ton propre ADN à partir d’un échantillon de tes cellules buccales. </w:t>
                      </w:r>
                    </w:p>
                    <w:p w14:paraId="7A525486" w14:textId="77777777" w:rsidR="00C66870" w:rsidRPr="000E294C" w:rsidRDefault="00C66870" w:rsidP="00C66870">
                      <w:pPr>
                        <w:jc w:val="center"/>
                        <w:rPr>
                          <w:rFonts w:ascii="OpenDyslexic" w:hAnsi="OpenDyslexic"/>
                          <w:color w:val="FF0000"/>
                          <w:sz w:val="18"/>
                          <w:szCs w:val="18"/>
                        </w:rPr>
                      </w:pPr>
                      <w:r w:rsidRPr="000E294C">
                        <w:rPr>
                          <w:rFonts w:ascii="OpenDyslexic" w:hAnsi="OpenDyslexic"/>
                          <w:b/>
                          <w:color w:val="FF0000"/>
                          <w:sz w:val="18"/>
                          <w:szCs w:val="18"/>
                        </w:rPr>
                        <w:t>Attention,</w:t>
                      </w:r>
                      <w:r w:rsidRPr="000E294C">
                        <w:rPr>
                          <w:rFonts w:ascii="OpenDyslexic" w:hAnsi="OpenDyslexic"/>
                          <w:color w:val="FF0000"/>
                          <w:sz w:val="18"/>
                          <w:szCs w:val="18"/>
                        </w:rPr>
                        <w:t xml:space="preserve"> écoute bien les consignes, respecte les quantités indiquées et lis bien les étapes du protocole !</w:t>
                      </w:r>
                    </w:p>
                    <w:p w14:paraId="68B0CF0C" w14:textId="77777777" w:rsidR="002A2EF5" w:rsidRPr="00AB1EE2" w:rsidRDefault="002A2EF5" w:rsidP="00B90E9F">
                      <w:pPr>
                        <w:jc w:val="both"/>
                        <w:rPr>
                          <w:rFonts w:ascii="OpenDyslexic" w:hAnsi="OpenDyslexic"/>
                          <w:sz w:val="18"/>
                          <w:szCs w:val="18"/>
                        </w:rPr>
                      </w:pPr>
                    </w:p>
                    <w:p w14:paraId="1C4F671D" w14:textId="3111BA6E" w:rsidR="00B02D17" w:rsidRPr="00AB1EE2" w:rsidRDefault="00B02D17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  <w:r w:rsidR="00D01A63" w:rsidRPr="00AB1EE2">
        <w:rPr>
          <w:rFonts w:ascii="OpenDyslexic" w:hAnsi="OpenDyslexic"/>
          <w:b/>
          <w:sz w:val="28"/>
          <w:szCs w:val="28"/>
        </w:rPr>
        <w:t xml:space="preserve">Expérience </w:t>
      </w:r>
      <w:r w:rsidR="00CE10C6" w:rsidRPr="00AB1EE2">
        <w:rPr>
          <w:rFonts w:ascii="OpenDyslexic" w:hAnsi="OpenDyslexic"/>
          <w:b/>
          <w:sz w:val="28"/>
          <w:szCs w:val="28"/>
        </w:rPr>
        <w:t>2</w:t>
      </w:r>
      <w:r w:rsidR="00D01A63" w:rsidRPr="00AB1EE2">
        <w:rPr>
          <w:rFonts w:ascii="OpenDyslexic" w:hAnsi="OpenDyslexic"/>
          <w:b/>
          <w:sz w:val="28"/>
          <w:szCs w:val="28"/>
        </w:rPr>
        <w:t xml:space="preserve"> : </w:t>
      </w:r>
      <w:r w:rsidR="00D50E92" w:rsidRPr="00AB1EE2">
        <w:rPr>
          <w:rFonts w:ascii="OpenDyslexic" w:hAnsi="OpenDyslexic"/>
          <w:b/>
          <w:sz w:val="28"/>
          <w:szCs w:val="28"/>
        </w:rPr>
        <w:t>E</w:t>
      </w:r>
      <w:r w:rsidR="00CE10C6" w:rsidRPr="00AB1EE2">
        <w:rPr>
          <w:rFonts w:ascii="OpenDyslexic" w:hAnsi="OpenDyslexic"/>
          <w:b/>
          <w:sz w:val="28"/>
          <w:szCs w:val="28"/>
        </w:rPr>
        <w:t>xtraction</w:t>
      </w:r>
      <w:r w:rsidR="00117DDE" w:rsidRPr="00AB1EE2">
        <w:rPr>
          <w:rFonts w:ascii="OpenDyslexic" w:hAnsi="OpenDyslexic"/>
          <w:b/>
          <w:sz w:val="28"/>
          <w:szCs w:val="28"/>
        </w:rPr>
        <w:t xml:space="preserve"> de l’</w:t>
      </w:r>
      <w:r w:rsidR="00D50E92" w:rsidRPr="00AB1EE2">
        <w:rPr>
          <w:rFonts w:ascii="OpenDyslexic" w:hAnsi="OpenDyslexic"/>
          <w:b/>
          <w:sz w:val="28"/>
          <w:szCs w:val="28"/>
        </w:rPr>
        <w:t>ADN</w:t>
      </w:r>
    </w:p>
    <w:p w14:paraId="4569A561" w14:textId="3BCDC167" w:rsidR="006C618D" w:rsidRPr="00AB1EE2" w:rsidRDefault="000D3507" w:rsidP="007A4ADC">
      <w:pPr>
        <w:ind w:left="-284" w:right="-330"/>
      </w:pPr>
      <w:r w:rsidRPr="00AB1EE2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A5AD760" wp14:editId="584195DE">
                <wp:simplePos x="0" y="0"/>
                <wp:positionH relativeFrom="column">
                  <wp:posOffset>4548801</wp:posOffset>
                </wp:positionH>
                <wp:positionV relativeFrom="paragraph">
                  <wp:posOffset>266700</wp:posOffset>
                </wp:positionV>
                <wp:extent cx="144780" cy="149225"/>
                <wp:effectExtent l="0" t="0" r="26670" b="2222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492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0DB1CA" id="Rectangle 2" o:spid="_x0000_s1026" style="position:absolute;margin-left:358.15pt;margin-top:21pt;width:11.4pt;height:11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" filled="f" strokecolor="windowText" strokeweight="1pt"/>
            </w:pict>
          </mc:Fallback>
        </mc:AlternateContent>
      </w:r>
      <w:r w:rsidRPr="00AB1EE2"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5CD850D8" wp14:editId="65318BB5">
                <wp:simplePos x="0" y="0"/>
                <wp:positionH relativeFrom="column">
                  <wp:posOffset>4772811</wp:posOffset>
                </wp:positionH>
                <wp:positionV relativeFrom="paragraph">
                  <wp:posOffset>139700</wp:posOffset>
                </wp:positionV>
                <wp:extent cx="941070" cy="1404620"/>
                <wp:effectExtent l="0" t="0" r="0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107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A0587F" w14:textId="38A2574D" w:rsidR="006C618D" w:rsidRPr="00AB1EE2" w:rsidRDefault="006C618D">
                            <w:pPr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</w:pPr>
                            <w:r w:rsidRPr="00AB1EE2"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  <w:t>Animales</w:t>
                            </w:r>
                          </w:p>
                          <w:p w14:paraId="46FBED47" w14:textId="0D8F48B3" w:rsidR="006C618D" w:rsidRPr="00AB1EE2" w:rsidRDefault="006C618D">
                            <w:pPr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</w:pPr>
                            <w:r w:rsidRPr="00AB1EE2"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  <w:t>Végétales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CD850D8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7" type="#_x0000_t202" style="position:absolute;left:0;text-align:left;margin-left:375.8pt;margin-top:11pt;width:74.1pt;height:110.6pt;z-index:2516725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" stroked="f">
                <v:textbox style="mso-fit-shape-to-text:t">
                  <w:txbxContent>
                    <w:p w14:paraId="02A0587F" w14:textId="38A2574D" w:rsidR="006C618D" w:rsidRPr="00AB1EE2" w:rsidRDefault="006C618D">
                      <w:pPr>
                        <w:rPr>
                          <w:rFonts w:ascii="OpenDyslexic" w:hAnsi="OpenDyslexic"/>
                          <w:sz w:val="18"/>
                          <w:szCs w:val="18"/>
                        </w:rPr>
                      </w:pPr>
                      <w:r w:rsidRPr="00AB1EE2">
                        <w:rPr>
                          <w:rFonts w:ascii="OpenDyslexic" w:hAnsi="OpenDyslexic"/>
                          <w:sz w:val="18"/>
                          <w:szCs w:val="18"/>
                        </w:rPr>
                        <w:t>Animales</w:t>
                      </w:r>
                    </w:p>
                    <w:p w14:paraId="46FBED47" w14:textId="0D8F48B3" w:rsidR="006C618D" w:rsidRPr="00AB1EE2" w:rsidRDefault="006C618D">
                      <w:pPr>
                        <w:rPr>
                          <w:rFonts w:ascii="OpenDyslexic" w:hAnsi="OpenDyslexic"/>
                          <w:sz w:val="18"/>
                          <w:szCs w:val="18"/>
                        </w:rPr>
                      </w:pPr>
                      <w:r w:rsidRPr="00AB1EE2">
                        <w:rPr>
                          <w:rFonts w:ascii="OpenDyslexic" w:hAnsi="OpenDyslexic"/>
                          <w:sz w:val="18"/>
                          <w:szCs w:val="18"/>
                        </w:rPr>
                        <w:t>Végétales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01A63" w:rsidRPr="00AB1EE2">
        <w:t xml:space="preserve"> </w:t>
      </w:r>
    </w:p>
    <w:p w14:paraId="6B103E50" w14:textId="09816D73" w:rsidR="006C618D" w:rsidRPr="00AB1EE2" w:rsidRDefault="00B02D17" w:rsidP="000D3507">
      <w:pPr>
        <w:pStyle w:val="Sansinterligne"/>
        <w:rPr>
          <w:rFonts w:ascii="OpenDyslexic" w:hAnsi="OpenDyslexic"/>
          <w:sz w:val="24"/>
          <w:szCs w:val="24"/>
          <w:lang w:val="fr-CH"/>
        </w:rPr>
      </w:pPr>
      <w:r w:rsidRPr="00AB1EE2">
        <w:rPr>
          <w:rFonts w:ascii="OpenDyslexic" w:hAnsi="OpenDyslexic"/>
          <w:noProof/>
          <w:sz w:val="24"/>
          <w:szCs w:val="24"/>
          <w:lang w:val="fr-CH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DAAECB1" wp14:editId="0D40B5D6">
                <wp:simplePos x="0" y="0"/>
                <wp:positionH relativeFrom="column">
                  <wp:posOffset>4548166</wp:posOffset>
                </wp:positionH>
                <wp:positionV relativeFrom="paragraph">
                  <wp:posOffset>247015</wp:posOffset>
                </wp:positionV>
                <wp:extent cx="144855" cy="149382"/>
                <wp:effectExtent l="0" t="0" r="26670" b="2222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855" cy="14938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7E25EF" id="Rectangle 1" o:spid="_x0000_s1026" style="position:absolute;margin-left:358.1pt;margin-top:19.45pt;width:11.4pt;height:11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" filled="f" strokecolor="black [3213]" strokeweight="1pt"/>
            </w:pict>
          </mc:Fallback>
        </mc:AlternateContent>
      </w:r>
      <w:r w:rsidRPr="00AB1EE2">
        <w:rPr>
          <w:rFonts w:ascii="OpenDyslexic" w:hAnsi="OpenDyslexic"/>
          <w:sz w:val="24"/>
          <w:szCs w:val="24"/>
          <w:lang w:val="fr-CH"/>
        </w:rPr>
        <w:t xml:space="preserve">Organisme : </w:t>
      </w:r>
      <w:r w:rsidR="00F54089" w:rsidRPr="00AB1EE2">
        <w:rPr>
          <w:rFonts w:ascii="OpenDyslexic" w:hAnsi="OpenDyslexic"/>
          <w:sz w:val="24"/>
          <w:szCs w:val="24"/>
          <w:lang w:val="fr-CH"/>
        </w:rPr>
        <w:t>être humain</w:t>
      </w:r>
      <w:r w:rsidRPr="00AB1EE2">
        <w:rPr>
          <w:rFonts w:ascii="OpenDyslexic" w:hAnsi="OpenDyslexic"/>
          <w:sz w:val="24"/>
          <w:szCs w:val="24"/>
          <w:lang w:val="fr-CH"/>
        </w:rPr>
        <w:t xml:space="preserve"> </w:t>
      </w:r>
      <w:r w:rsidRPr="00AB1EE2">
        <w:rPr>
          <w:rFonts w:ascii="OpenDyslexic" w:hAnsi="OpenDyslexic"/>
          <w:sz w:val="24"/>
          <w:szCs w:val="24"/>
          <w:lang w:val="fr-CH"/>
        </w:rPr>
        <w:tab/>
      </w:r>
      <w:r w:rsidRPr="00AB1EE2">
        <w:rPr>
          <w:rFonts w:ascii="OpenDyslexic" w:hAnsi="OpenDyslexic"/>
          <w:sz w:val="24"/>
          <w:szCs w:val="24"/>
          <w:lang w:val="fr-CH"/>
        </w:rPr>
        <w:tab/>
      </w:r>
      <w:r w:rsidR="007A4ADC" w:rsidRPr="00AB1EE2">
        <w:rPr>
          <w:rFonts w:ascii="OpenDyslexic" w:hAnsi="OpenDyslexic"/>
          <w:sz w:val="24"/>
          <w:szCs w:val="24"/>
          <w:lang w:val="fr-CH"/>
        </w:rPr>
        <w:t xml:space="preserve"> </w:t>
      </w:r>
      <w:r w:rsidR="00F54089" w:rsidRPr="00AB1EE2">
        <w:rPr>
          <w:rFonts w:ascii="OpenDyslexic" w:hAnsi="OpenDyslexic"/>
          <w:sz w:val="24"/>
          <w:szCs w:val="24"/>
          <w:lang w:val="fr-CH"/>
        </w:rPr>
        <w:t xml:space="preserve">     </w:t>
      </w:r>
      <w:r w:rsidR="00E555E3" w:rsidRPr="00AB1EE2">
        <w:rPr>
          <w:rFonts w:ascii="OpenDyslexic" w:hAnsi="OpenDyslexic"/>
          <w:sz w:val="24"/>
          <w:szCs w:val="24"/>
          <w:lang w:val="fr-CH"/>
        </w:rPr>
        <w:tab/>
      </w:r>
      <w:r w:rsidR="00F54089" w:rsidRPr="00AB1EE2">
        <w:rPr>
          <w:rFonts w:ascii="OpenDyslexic" w:hAnsi="OpenDyslexic"/>
          <w:sz w:val="24"/>
          <w:szCs w:val="24"/>
          <w:lang w:val="fr-CH"/>
        </w:rPr>
        <w:t xml:space="preserve"> </w:t>
      </w:r>
      <w:r w:rsidR="00E555E3" w:rsidRPr="00AB1EE2">
        <w:rPr>
          <w:rFonts w:ascii="OpenDyslexic" w:hAnsi="OpenDyslexic"/>
          <w:sz w:val="24"/>
          <w:szCs w:val="24"/>
          <w:lang w:val="fr-CH"/>
        </w:rPr>
        <w:tab/>
      </w:r>
      <w:r w:rsidRPr="00AB1EE2">
        <w:rPr>
          <w:rFonts w:ascii="OpenDyslexic" w:hAnsi="OpenDyslexic"/>
          <w:sz w:val="24"/>
          <w:szCs w:val="24"/>
          <w:lang w:val="fr-CH"/>
        </w:rPr>
        <w:t>Cellules</w:t>
      </w:r>
      <w:r w:rsidR="006C618D" w:rsidRPr="00AB1EE2">
        <w:rPr>
          <w:rFonts w:ascii="OpenDyslexic" w:hAnsi="OpenDyslexic"/>
          <w:sz w:val="24"/>
          <w:szCs w:val="24"/>
          <w:lang w:val="fr-CH"/>
        </w:rPr>
        <w:tab/>
      </w:r>
      <w:r w:rsidR="006C618D" w:rsidRPr="00AB1EE2">
        <w:rPr>
          <w:rFonts w:ascii="OpenDyslexic" w:hAnsi="OpenDyslexic"/>
          <w:sz w:val="24"/>
          <w:szCs w:val="24"/>
          <w:lang w:val="fr-CH"/>
        </w:rPr>
        <w:tab/>
        <w:t xml:space="preserve"> </w:t>
      </w:r>
    </w:p>
    <w:p w14:paraId="0C5B21DB" w14:textId="23671430" w:rsidR="0091505E" w:rsidRPr="00AB1EE2" w:rsidRDefault="00F54089" w:rsidP="00BB370B">
      <w:pPr>
        <w:pStyle w:val="Sansinterligne"/>
        <w:rPr>
          <w:rFonts w:ascii="OpenDyslexic" w:hAnsi="OpenDyslexic"/>
          <w:sz w:val="24"/>
          <w:szCs w:val="24"/>
          <w:lang w:val="fr-CH"/>
        </w:rPr>
      </w:pPr>
      <w:r w:rsidRPr="00AB1EE2">
        <w:rPr>
          <w:rFonts w:ascii="OpenDyslexic" w:hAnsi="OpenDyslexic"/>
          <w:sz w:val="24"/>
          <w:szCs w:val="24"/>
          <w:lang w:val="fr-CH"/>
        </w:rPr>
        <w:t>(cellules buccales)</w:t>
      </w:r>
      <w:bookmarkEnd w:id="0"/>
    </w:p>
    <w:p w14:paraId="5A53077D" w14:textId="77777777" w:rsidR="0091505E" w:rsidRDefault="0091505E" w:rsidP="0091505E">
      <w:pPr>
        <w:ind w:right="-330"/>
        <w:rPr>
          <w:rFonts w:ascii="OpenDyslexic" w:hAnsi="OpenDyslexic"/>
          <w:b/>
          <w:sz w:val="18"/>
          <w:szCs w:val="18"/>
        </w:rPr>
      </w:pPr>
    </w:p>
    <w:p w14:paraId="6CA76A13" w14:textId="77777777" w:rsidR="0091505E" w:rsidRDefault="0091505E" w:rsidP="0091505E">
      <w:pPr>
        <w:ind w:right="-330"/>
        <w:rPr>
          <w:rFonts w:ascii="OpenDyslexic" w:hAnsi="OpenDyslexic"/>
          <w:b/>
          <w:sz w:val="18"/>
          <w:szCs w:val="18"/>
          <w:u w:val="single"/>
        </w:rPr>
      </w:pPr>
    </w:p>
    <w:p w14:paraId="31AC6A02" w14:textId="794BD140" w:rsidR="002320A7" w:rsidRPr="00AB1EE2" w:rsidRDefault="0091505E" w:rsidP="0091505E">
      <w:pPr>
        <w:ind w:right="-330"/>
      </w:pPr>
      <w:r w:rsidRPr="0091505E">
        <w:rPr>
          <w:rFonts w:ascii="OpenDyslexic" w:hAnsi="OpenDyslexic"/>
          <w:b/>
          <w:sz w:val="18"/>
          <w:szCs w:val="18"/>
          <w:u w:val="single"/>
        </w:rPr>
        <w:t>Matériel</w:t>
      </w:r>
      <w:r w:rsidR="0027192D" w:rsidRPr="00AB1EE2">
        <w:rPr>
          <w:rFonts w:ascii="OpenDyslexic" w:hAnsi="OpenDyslexic"/>
          <w:b/>
          <w:sz w:val="18"/>
          <w:szCs w:val="18"/>
        </w:rPr>
        <w:t xml:space="preserve"> (matériel pour </w:t>
      </w:r>
      <w:r>
        <w:rPr>
          <w:rFonts w:ascii="OpenDyslexic" w:hAnsi="OpenDyslexic"/>
          <w:b/>
          <w:sz w:val="18"/>
          <w:szCs w:val="18"/>
        </w:rPr>
        <w:t xml:space="preserve">un groupe de </w:t>
      </w:r>
      <w:r w:rsidR="0027192D" w:rsidRPr="00AB1EE2">
        <w:rPr>
          <w:rFonts w:ascii="OpenDyslexic" w:hAnsi="OpenDyslexic"/>
          <w:b/>
          <w:sz w:val="18"/>
          <w:szCs w:val="18"/>
        </w:rPr>
        <w:t>2 personnes)</w:t>
      </w:r>
      <w:r w:rsidR="002320A7" w:rsidRPr="00AB1EE2">
        <w:rPr>
          <w:rFonts w:ascii="OpenDyslexic" w:hAnsi="OpenDyslexic"/>
          <w:b/>
          <w:sz w:val="18"/>
          <w:szCs w:val="18"/>
        </w:rPr>
        <w:t> :</w:t>
      </w:r>
      <w:r w:rsidR="006C618D" w:rsidRPr="00AB1EE2">
        <w:t xml:space="preserve"> </w:t>
      </w:r>
    </w:p>
    <w:tbl>
      <w:tblPr>
        <w:tblStyle w:val="Grilledutableau"/>
        <w:tblW w:w="9355" w:type="dxa"/>
        <w:tblInd w:w="279" w:type="dxa"/>
        <w:tblLook w:val="04A0" w:firstRow="1" w:lastRow="0" w:firstColumn="1" w:lastColumn="0" w:noHBand="0" w:noVBand="1"/>
      </w:tblPr>
      <w:tblGrid>
        <w:gridCol w:w="4678"/>
        <w:gridCol w:w="4677"/>
      </w:tblGrid>
      <w:tr w:rsidR="000420C3" w:rsidRPr="00AB1EE2" w14:paraId="22662631" w14:textId="77777777" w:rsidTr="00BB370B">
        <w:trPr>
          <w:trHeight w:val="295"/>
        </w:trPr>
        <w:tc>
          <w:tcPr>
            <w:tcW w:w="4678" w:type="dxa"/>
          </w:tcPr>
          <w:p w14:paraId="48540FA7" w14:textId="77777777" w:rsidR="000420C3" w:rsidRPr="00AB1EE2" w:rsidRDefault="000420C3" w:rsidP="000420C3">
            <w:pPr>
              <w:pStyle w:val="Paragraphedeliste"/>
              <w:numPr>
                <w:ilvl w:val="0"/>
                <w:numId w:val="3"/>
              </w:numPr>
              <w:spacing w:after="360" w:line="288" w:lineRule="auto"/>
              <w:rPr>
                <w:rFonts w:ascii="OpenDyslexic" w:hAnsi="OpenDyslexic"/>
                <w:sz w:val="18"/>
                <w:szCs w:val="18"/>
                <w:lang w:val="fr-CH"/>
              </w:rPr>
            </w:pPr>
            <w:r w:rsidRPr="00AB1EE2">
              <w:rPr>
                <w:rFonts w:ascii="OpenDyslexic" w:hAnsi="OpenDyslexic"/>
                <w:sz w:val="18"/>
                <w:szCs w:val="18"/>
                <w:lang w:val="fr-CH"/>
              </w:rPr>
              <w:t>Gants, blouses</w:t>
            </w:r>
          </w:p>
        </w:tc>
        <w:tc>
          <w:tcPr>
            <w:tcW w:w="4677" w:type="dxa"/>
          </w:tcPr>
          <w:p w14:paraId="5BE95B73" w14:textId="6AB2D897" w:rsidR="000420C3" w:rsidRPr="00AB1EE2" w:rsidRDefault="00783B32" w:rsidP="00783B32">
            <w:pPr>
              <w:pStyle w:val="Paragraphedeliste"/>
              <w:numPr>
                <w:ilvl w:val="0"/>
                <w:numId w:val="3"/>
              </w:numPr>
              <w:spacing w:after="360" w:line="288" w:lineRule="auto"/>
              <w:rPr>
                <w:rFonts w:ascii="OpenDyslexic" w:hAnsi="OpenDyslexic"/>
                <w:sz w:val="18"/>
                <w:szCs w:val="18"/>
                <w:lang w:val="fr-CH"/>
              </w:rPr>
            </w:pPr>
            <w:r w:rsidRPr="00AB1EE2">
              <w:rPr>
                <w:rFonts w:ascii="OpenDyslexic" w:hAnsi="OpenDyslexic"/>
                <w:sz w:val="18"/>
                <w:szCs w:val="18"/>
                <w:lang w:val="fr-CH"/>
              </w:rPr>
              <w:t>Gobelet</w:t>
            </w:r>
            <w:r w:rsidR="00AB1EE2" w:rsidRPr="00AB1EE2">
              <w:rPr>
                <w:rFonts w:ascii="OpenDyslexic" w:hAnsi="OpenDyslexic"/>
                <w:sz w:val="18"/>
                <w:szCs w:val="18"/>
                <w:lang w:val="fr-CH"/>
              </w:rPr>
              <w:t>s</w:t>
            </w:r>
            <w:r w:rsidRPr="00AB1EE2">
              <w:rPr>
                <w:rFonts w:ascii="OpenDyslexic" w:hAnsi="OpenDyslexic"/>
                <w:sz w:val="18"/>
                <w:szCs w:val="18"/>
                <w:lang w:val="fr-CH"/>
              </w:rPr>
              <w:t xml:space="preserve"> en plastique (2X)</w:t>
            </w:r>
          </w:p>
        </w:tc>
      </w:tr>
      <w:tr w:rsidR="000420C3" w:rsidRPr="00AB1EE2" w14:paraId="2A43F6F2" w14:textId="77777777" w:rsidTr="00AB1EE2">
        <w:trPr>
          <w:trHeight w:val="584"/>
        </w:trPr>
        <w:tc>
          <w:tcPr>
            <w:tcW w:w="4678" w:type="dxa"/>
          </w:tcPr>
          <w:p w14:paraId="43D3F05B" w14:textId="7D5B21C2" w:rsidR="000420C3" w:rsidRPr="00AB1EE2" w:rsidRDefault="00AB1EE2" w:rsidP="000420C3">
            <w:pPr>
              <w:pStyle w:val="Paragraphedeliste"/>
              <w:numPr>
                <w:ilvl w:val="0"/>
                <w:numId w:val="3"/>
              </w:numPr>
              <w:spacing w:after="360" w:line="288" w:lineRule="auto"/>
              <w:rPr>
                <w:rFonts w:ascii="OpenDyslexic" w:hAnsi="OpenDyslexic"/>
                <w:sz w:val="18"/>
                <w:szCs w:val="18"/>
                <w:lang w:val="fr-CH"/>
              </w:rPr>
            </w:pPr>
            <w:r w:rsidRPr="00AB1EE2">
              <w:rPr>
                <w:rFonts w:ascii="OpenDyslexic" w:hAnsi="OpenDyslexic"/>
                <w:sz w:val="18"/>
                <w:szCs w:val="18"/>
                <w:lang w:val="fr-CH"/>
              </w:rPr>
              <w:t>Eau (10ml)</w:t>
            </w:r>
            <w:r w:rsidR="00674228">
              <w:rPr>
                <w:rFonts w:ascii="OpenDyslexic" w:hAnsi="OpenDyslexic"/>
                <w:sz w:val="18"/>
                <w:szCs w:val="18"/>
                <w:lang w:val="fr-CH"/>
              </w:rPr>
              <w:t xml:space="preserve"> </w:t>
            </w:r>
            <w:r w:rsidR="00216305">
              <w:rPr>
                <w:rFonts w:ascii="OpenDyslexic" w:hAnsi="OpenDyslexic"/>
                <w:sz w:val="18"/>
                <w:szCs w:val="18"/>
                <w:lang w:val="fr-CH"/>
              </w:rPr>
              <w:t>(2X)</w:t>
            </w:r>
          </w:p>
        </w:tc>
        <w:tc>
          <w:tcPr>
            <w:tcW w:w="4677" w:type="dxa"/>
          </w:tcPr>
          <w:p w14:paraId="34B8A2A2" w14:textId="5375ACB1" w:rsidR="000420C3" w:rsidRPr="00AB1EE2" w:rsidRDefault="00AB1EE2" w:rsidP="000420C3">
            <w:pPr>
              <w:pStyle w:val="Paragraphedeliste"/>
              <w:numPr>
                <w:ilvl w:val="0"/>
                <w:numId w:val="3"/>
              </w:numPr>
              <w:spacing w:after="360" w:line="288" w:lineRule="auto"/>
              <w:rPr>
                <w:rFonts w:ascii="OpenDyslexic" w:hAnsi="OpenDyslexic"/>
                <w:sz w:val="18"/>
                <w:szCs w:val="18"/>
                <w:lang w:val="fr-CH"/>
              </w:rPr>
            </w:pPr>
            <w:r w:rsidRPr="00AB1EE2">
              <w:rPr>
                <w:rFonts w:ascii="OpenDyslexic" w:hAnsi="OpenDyslexic"/>
                <w:sz w:val="18"/>
                <w:szCs w:val="18"/>
                <w:lang w:val="fr-CH"/>
              </w:rPr>
              <w:t xml:space="preserve">Sel </w:t>
            </w:r>
          </w:p>
        </w:tc>
      </w:tr>
      <w:tr w:rsidR="00BF0DED" w:rsidRPr="00AB1EE2" w14:paraId="2BAABCB6" w14:textId="77777777" w:rsidTr="00AB1EE2">
        <w:trPr>
          <w:trHeight w:val="584"/>
        </w:trPr>
        <w:tc>
          <w:tcPr>
            <w:tcW w:w="4678" w:type="dxa"/>
          </w:tcPr>
          <w:p w14:paraId="5F127AB3" w14:textId="626EBE94" w:rsidR="00BF0DED" w:rsidRPr="00AB1EE2" w:rsidRDefault="00BF0DED" w:rsidP="000420C3">
            <w:pPr>
              <w:pStyle w:val="Paragraphedeliste"/>
              <w:numPr>
                <w:ilvl w:val="0"/>
                <w:numId w:val="3"/>
              </w:numPr>
              <w:spacing w:after="360" w:line="288" w:lineRule="auto"/>
              <w:rPr>
                <w:rFonts w:ascii="OpenDyslexic" w:hAnsi="OpenDyslexic"/>
                <w:sz w:val="18"/>
                <w:szCs w:val="18"/>
              </w:rPr>
            </w:pPr>
            <w:r>
              <w:rPr>
                <w:rFonts w:ascii="OpenDyslexic" w:hAnsi="OpenDyslexic"/>
                <w:sz w:val="18"/>
                <w:szCs w:val="18"/>
              </w:rPr>
              <w:t>Béchers 50ml (2X)</w:t>
            </w:r>
          </w:p>
        </w:tc>
        <w:tc>
          <w:tcPr>
            <w:tcW w:w="4677" w:type="dxa"/>
          </w:tcPr>
          <w:p w14:paraId="62F9FEA4" w14:textId="062C2DC3" w:rsidR="00BF0DED" w:rsidRPr="00AB1EE2" w:rsidRDefault="00BF0DED" w:rsidP="000420C3">
            <w:pPr>
              <w:pStyle w:val="Paragraphedeliste"/>
              <w:numPr>
                <w:ilvl w:val="0"/>
                <w:numId w:val="3"/>
              </w:numPr>
              <w:spacing w:after="360" w:line="288" w:lineRule="auto"/>
              <w:rPr>
                <w:rFonts w:ascii="OpenDyslexic" w:hAnsi="OpenDyslexic"/>
                <w:sz w:val="18"/>
                <w:szCs w:val="18"/>
              </w:rPr>
            </w:pPr>
            <w:r w:rsidRPr="00AB1EE2">
              <w:rPr>
                <w:rFonts w:ascii="OpenDyslexic" w:hAnsi="OpenDyslexic"/>
                <w:noProof/>
                <w:sz w:val="18"/>
                <w:szCs w:val="18"/>
              </w:rPr>
              <w:drawing>
                <wp:anchor distT="0" distB="0" distL="114300" distR="114300" simplePos="0" relativeHeight="251677696" behindDoc="0" locked="0" layoutInCell="1" allowOverlap="1" wp14:anchorId="29FF673B" wp14:editId="43044B90">
                  <wp:simplePos x="0" y="0"/>
                  <wp:positionH relativeFrom="column">
                    <wp:posOffset>1307465</wp:posOffset>
                  </wp:positionH>
                  <wp:positionV relativeFrom="paragraph">
                    <wp:posOffset>-276225</wp:posOffset>
                  </wp:positionV>
                  <wp:extent cx="193040" cy="1246505"/>
                  <wp:effectExtent l="0" t="6033" r="4128" b="4127"/>
                  <wp:wrapSquare wrapText="bothSides"/>
                  <wp:docPr id="3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1.png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/>
                        </pic:blipFill>
                        <pic:spPr bwMode="auto">
                          <a:xfrm rot="5400000">
                            <a:off x="0" y="0"/>
                            <a:ext cx="193040" cy="1246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B1EE2">
              <w:rPr>
                <w:rFonts w:ascii="OpenDyslexic" w:hAnsi="OpenDyslexic"/>
                <w:sz w:val="18"/>
                <w:szCs w:val="18"/>
                <w:lang w:val="fr-CH"/>
              </w:rPr>
              <w:t>Éprouvettes (2x)</w:t>
            </w:r>
          </w:p>
        </w:tc>
      </w:tr>
      <w:tr w:rsidR="000420C3" w:rsidRPr="00AB1EE2" w14:paraId="0C56BEEC" w14:textId="77777777" w:rsidTr="00BB370B">
        <w:trPr>
          <w:trHeight w:val="614"/>
        </w:trPr>
        <w:tc>
          <w:tcPr>
            <w:tcW w:w="4678" w:type="dxa"/>
          </w:tcPr>
          <w:p w14:paraId="0C657071" w14:textId="4D8A9195" w:rsidR="000420C3" w:rsidRPr="0022307D" w:rsidRDefault="0022307D" w:rsidP="0022307D">
            <w:pPr>
              <w:pStyle w:val="Paragraphedeliste"/>
              <w:numPr>
                <w:ilvl w:val="0"/>
                <w:numId w:val="3"/>
              </w:numPr>
              <w:spacing w:after="360" w:line="288" w:lineRule="auto"/>
              <w:rPr>
                <w:rFonts w:ascii="OpenDyslexic" w:hAnsi="OpenDyslexic"/>
                <w:sz w:val="18"/>
                <w:szCs w:val="18"/>
                <w:lang w:val="fr-CH"/>
              </w:rPr>
            </w:pPr>
            <w:r>
              <w:rPr>
                <w:rFonts w:ascii="OpenDyslexic" w:hAnsi="OpenDyslexic"/>
                <w:sz w:val="18"/>
                <w:szCs w:val="18"/>
                <w:lang w:val="fr-CH"/>
              </w:rPr>
              <w:t>Pipette</w:t>
            </w:r>
            <w:r w:rsidR="006154E0">
              <w:rPr>
                <w:rFonts w:ascii="OpenDyslexic" w:hAnsi="OpenDyslexic"/>
                <w:sz w:val="18"/>
                <w:szCs w:val="18"/>
                <w:lang w:val="fr-CH"/>
              </w:rPr>
              <w:t>s (2X)</w:t>
            </w:r>
          </w:p>
        </w:tc>
        <w:tc>
          <w:tcPr>
            <w:tcW w:w="4677" w:type="dxa"/>
          </w:tcPr>
          <w:p w14:paraId="2A976051" w14:textId="1BA4BF7E" w:rsidR="000420C3" w:rsidRPr="00AB1EE2" w:rsidRDefault="000420C3" w:rsidP="000420C3">
            <w:pPr>
              <w:pStyle w:val="Paragraphedeliste"/>
              <w:numPr>
                <w:ilvl w:val="0"/>
                <w:numId w:val="3"/>
              </w:numPr>
              <w:spacing w:after="360" w:line="288" w:lineRule="auto"/>
              <w:rPr>
                <w:rFonts w:ascii="OpenDyslexic" w:hAnsi="OpenDyslexic"/>
                <w:sz w:val="18"/>
                <w:szCs w:val="18"/>
                <w:lang w:val="fr-CH"/>
              </w:rPr>
            </w:pPr>
            <w:r w:rsidRPr="00AB1EE2">
              <w:rPr>
                <w:rFonts w:ascii="OpenDyslexic" w:hAnsi="OpenDyslexic"/>
                <w:sz w:val="18"/>
                <w:szCs w:val="18"/>
                <w:lang w:val="fr-CH"/>
              </w:rPr>
              <w:t>Colorant alimentaire</w:t>
            </w:r>
          </w:p>
        </w:tc>
      </w:tr>
      <w:tr w:rsidR="000420C3" w:rsidRPr="00AB1EE2" w14:paraId="480DCBCF" w14:textId="77777777" w:rsidTr="00BB370B">
        <w:trPr>
          <w:trHeight w:val="426"/>
        </w:trPr>
        <w:tc>
          <w:tcPr>
            <w:tcW w:w="4678" w:type="dxa"/>
          </w:tcPr>
          <w:p w14:paraId="76E71FC0" w14:textId="71560390" w:rsidR="000420C3" w:rsidRPr="0022307D" w:rsidRDefault="00216305" w:rsidP="000420C3">
            <w:pPr>
              <w:pStyle w:val="Paragraphedeliste"/>
              <w:numPr>
                <w:ilvl w:val="0"/>
                <w:numId w:val="3"/>
              </w:numPr>
              <w:spacing w:after="360" w:line="288" w:lineRule="auto"/>
              <w:rPr>
                <w:rFonts w:ascii="OpenDyslexic" w:hAnsi="OpenDyslexic"/>
                <w:sz w:val="18"/>
                <w:szCs w:val="18"/>
                <w:lang w:val="fr-CH"/>
              </w:rPr>
            </w:pPr>
            <w:r w:rsidRPr="0022307D">
              <w:rPr>
                <w:rFonts w:ascii="OpenDyslexic" w:hAnsi="OpenDyslexic"/>
                <w:sz w:val="18"/>
                <w:szCs w:val="18"/>
                <w:lang w:val="fr-CH"/>
              </w:rPr>
              <w:t>Détergent</w:t>
            </w:r>
          </w:p>
        </w:tc>
        <w:tc>
          <w:tcPr>
            <w:tcW w:w="4677" w:type="dxa"/>
          </w:tcPr>
          <w:p w14:paraId="1BB9F58C" w14:textId="5083548E" w:rsidR="000420C3" w:rsidRPr="00AB1EE2" w:rsidRDefault="000420C3" w:rsidP="000420C3">
            <w:pPr>
              <w:pStyle w:val="Paragraphedeliste"/>
              <w:numPr>
                <w:ilvl w:val="0"/>
                <w:numId w:val="3"/>
              </w:numPr>
              <w:spacing w:after="360" w:line="288" w:lineRule="auto"/>
              <w:rPr>
                <w:rFonts w:ascii="OpenDyslexic" w:hAnsi="OpenDyslexic"/>
                <w:sz w:val="18"/>
                <w:szCs w:val="18"/>
                <w:lang w:val="fr-CH"/>
              </w:rPr>
            </w:pPr>
            <w:r w:rsidRPr="00AB1EE2">
              <w:rPr>
                <w:rFonts w:ascii="OpenDyslexic" w:hAnsi="OpenDyslexic"/>
                <w:sz w:val="18"/>
                <w:szCs w:val="18"/>
                <w:lang w:val="fr-CH"/>
              </w:rPr>
              <w:t>Alcool à brûler à 70% (8ml)</w:t>
            </w:r>
          </w:p>
        </w:tc>
      </w:tr>
      <w:tr w:rsidR="000420C3" w:rsidRPr="00AB1EE2" w14:paraId="718BBE20" w14:textId="77777777" w:rsidTr="002F68B6">
        <w:trPr>
          <w:trHeight w:val="1132"/>
        </w:trPr>
        <w:tc>
          <w:tcPr>
            <w:tcW w:w="4678" w:type="dxa"/>
          </w:tcPr>
          <w:p w14:paraId="545096C5" w14:textId="29CFB3BC" w:rsidR="000420C3" w:rsidRPr="00931046" w:rsidRDefault="00BF0DED" w:rsidP="00931046">
            <w:pPr>
              <w:pStyle w:val="Paragraphedeliste"/>
              <w:numPr>
                <w:ilvl w:val="0"/>
                <w:numId w:val="3"/>
              </w:numPr>
              <w:spacing w:after="360" w:line="288" w:lineRule="auto"/>
              <w:rPr>
                <w:rFonts w:ascii="OpenDyslexic" w:hAnsi="OpenDyslexic"/>
                <w:sz w:val="18"/>
                <w:szCs w:val="18"/>
                <w:lang w:val="fr-CH"/>
              </w:rPr>
            </w:pPr>
            <w:r w:rsidRPr="00AB1EE2">
              <w:rPr>
                <w:rFonts w:ascii="OpenDyslexic" w:hAnsi="OpenDyslexic"/>
                <w:noProof/>
                <w:sz w:val="18"/>
                <w:szCs w:val="18"/>
              </w:rPr>
              <w:drawing>
                <wp:anchor distT="0" distB="0" distL="114300" distR="114300" simplePos="0" relativeHeight="251685888" behindDoc="0" locked="0" layoutInCell="1" allowOverlap="1" wp14:anchorId="1ED0E186" wp14:editId="5862203E">
                  <wp:simplePos x="0" y="0"/>
                  <wp:positionH relativeFrom="column">
                    <wp:posOffset>1776095</wp:posOffset>
                  </wp:positionH>
                  <wp:positionV relativeFrom="paragraph">
                    <wp:posOffset>-92710</wp:posOffset>
                  </wp:positionV>
                  <wp:extent cx="424815" cy="771525"/>
                  <wp:effectExtent l="0" t="1905" r="0" b="0"/>
                  <wp:wrapSquare wrapText="bothSides"/>
                  <wp:docPr id="23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7083.jp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/>
                          <a:srcRect l="30732" r="27406"/>
                          <a:stretch/>
                        </pic:blipFill>
                        <pic:spPr bwMode="auto">
                          <a:xfrm rot="5400000">
                            <a:off x="0" y="0"/>
                            <a:ext cx="424815" cy="771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B1EE2">
              <w:rPr>
                <w:rFonts w:ascii="OpenDyslexic" w:hAnsi="OpenDyslexic"/>
                <w:sz w:val="18"/>
                <w:szCs w:val="18"/>
                <w:lang w:val="fr-CH"/>
              </w:rPr>
              <w:t>Eppendorf (2X)</w:t>
            </w:r>
          </w:p>
        </w:tc>
        <w:tc>
          <w:tcPr>
            <w:tcW w:w="4677" w:type="dxa"/>
          </w:tcPr>
          <w:p w14:paraId="32B4E3DA" w14:textId="462E780B" w:rsidR="000420C3" w:rsidRPr="00AB1EE2" w:rsidRDefault="000420C3" w:rsidP="000420C3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rPr>
                <w:rFonts w:ascii="OpenDyslexic" w:hAnsi="OpenDyslexic"/>
                <w:sz w:val="18"/>
                <w:szCs w:val="18"/>
                <w:lang w:val="fr-CH"/>
              </w:rPr>
            </w:pPr>
            <w:r w:rsidRPr="00AB1EE2">
              <w:rPr>
                <w:rFonts w:ascii="OpenDyslexic" w:hAnsi="OpenDyslexic"/>
                <w:sz w:val="18"/>
                <w:szCs w:val="18"/>
                <w:lang w:val="fr-CH"/>
              </w:rPr>
              <w:t xml:space="preserve">Tubes capillaires (2X) </w:t>
            </w:r>
            <w:r w:rsidRPr="00AB1EE2">
              <w:rPr>
                <w:rFonts w:ascii="OpenDyslexic" w:hAnsi="OpenDyslexic"/>
                <w:sz w:val="18"/>
                <w:szCs w:val="18"/>
              </w:rPr>
              <w:fldChar w:fldCharType="begin"/>
            </w:r>
            <w:r w:rsidRPr="00AB1EE2">
              <w:rPr>
                <w:rFonts w:ascii="OpenDyslexic" w:hAnsi="OpenDyslexic"/>
                <w:sz w:val="18"/>
                <w:szCs w:val="18"/>
                <w:lang w:val="fr-CH"/>
              </w:rPr>
              <w:instrText xml:space="preserve"> INCLUDEPICTURE "C:\\var\\folders\\qc\\gvy9kpw16ylf9h9xtx_l5l9c0000gp\\T\\com.microsoft.Word\\WebArchiveCopyPasteTempFiles\\pince-brucelle-de-precision-velleman.jpg" \* MERGEFORMAT </w:instrText>
            </w:r>
            <w:r w:rsidRPr="00AB1EE2">
              <w:rPr>
                <w:rFonts w:ascii="OpenDyslexic" w:hAnsi="OpenDyslexic"/>
                <w:sz w:val="18"/>
                <w:szCs w:val="18"/>
              </w:rPr>
              <w:fldChar w:fldCharType="end"/>
            </w:r>
          </w:p>
          <w:p w14:paraId="6095E554" w14:textId="77777777" w:rsidR="000420C3" w:rsidRPr="00AB1EE2" w:rsidRDefault="000420C3" w:rsidP="00673DE7">
            <w:pPr>
              <w:pStyle w:val="Paragraphedeliste"/>
              <w:rPr>
                <w:rFonts w:ascii="OpenDyslexic" w:hAnsi="OpenDyslexic"/>
                <w:sz w:val="18"/>
                <w:szCs w:val="18"/>
                <w:lang w:val="fr-CH"/>
              </w:rPr>
            </w:pPr>
            <w:r w:rsidRPr="00AB1EE2">
              <w:rPr>
                <w:rFonts w:ascii="OpenDyslexic" w:hAnsi="OpenDyslexic"/>
                <w:noProof/>
                <w:sz w:val="18"/>
                <w:szCs w:val="18"/>
              </w:rPr>
              <w:drawing>
                <wp:inline distT="0" distB="0" distL="0" distR="0" wp14:anchorId="0B5BA068" wp14:editId="26C21AE6">
                  <wp:extent cx="1303655" cy="475915"/>
                  <wp:effectExtent l="0" t="0" r="0" b="635"/>
                  <wp:docPr id="22" name="Imag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120616-super_ringcaps_3173.jpg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rcRect l="25814" t="75687" r="11920"/>
                          <a:stretch/>
                        </pic:blipFill>
                        <pic:spPr bwMode="auto">
                          <a:xfrm>
                            <a:off x="0" y="0"/>
                            <a:ext cx="1355863" cy="4949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4C92D0F" w14:textId="77777777" w:rsidR="00931046" w:rsidRDefault="00931046" w:rsidP="0091505E">
      <w:pPr>
        <w:ind w:right="-330"/>
        <w:rPr>
          <w:rFonts w:ascii="OpenDyslexic" w:hAnsi="OpenDyslexic"/>
          <w:b/>
          <w:sz w:val="18"/>
          <w:szCs w:val="18"/>
        </w:rPr>
      </w:pPr>
    </w:p>
    <w:p w14:paraId="6BF9D942" w14:textId="4E37912C" w:rsidR="0091505E" w:rsidRPr="0091505E" w:rsidRDefault="0091505E" w:rsidP="0091505E">
      <w:pPr>
        <w:ind w:right="-330"/>
        <w:rPr>
          <w:rFonts w:ascii="OpenDyslexic" w:hAnsi="OpenDyslexic"/>
          <w:b/>
          <w:sz w:val="18"/>
          <w:szCs w:val="18"/>
          <w:u w:val="single"/>
        </w:rPr>
      </w:pPr>
      <w:r w:rsidRPr="0091505E">
        <w:rPr>
          <w:rFonts w:ascii="OpenDyslexic" w:hAnsi="OpenDyslexic"/>
          <w:b/>
          <w:sz w:val="18"/>
          <w:szCs w:val="18"/>
          <w:u w:val="single"/>
        </w:rPr>
        <w:t>Protocole</w:t>
      </w:r>
    </w:p>
    <w:p w14:paraId="36ED8870" w14:textId="7FB60078" w:rsidR="005C77B2" w:rsidRDefault="005C77B2" w:rsidP="002A2EF5">
      <w:pPr>
        <w:spacing w:after="0" w:line="276" w:lineRule="auto"/>
        <w:ind w:firstLine="708"/>
        <w:jc w:val="both"/>
        <w:rPr>
          <w:rFonts w:ascii="OpenDyslexic" w:hAnsi="OpenDyslexic"/>
          <w:sz w:val="18"/>
          <w:szCs w:val="18"/>
        </w:rPr>
      </w:pPr>
      <w:r w:rsidRPr="00AB1EE2">
        <w:rPr>
          <w:rFonts w:ascii="OpenDyslexic" w:hAnsi="OpenDyslexic"/>
          <w:b/>
          <w:sz w:val="18"/>
          <w:szCs w:val="18"/>
        </w:rPr>
        <w:t xml:space="preserve">Étape 1 : </w:t>
      </w:r>
      <w:r w:rsidRPr="00AB1EE2">
        <w:rPr>
          <w:rFonts w:ascii="OpenDyslexic" w:hAnsi="OpenDyslexic"/>
          <w:sz w:val="18"/>
          <w:szCs w:val="18"/>
        </w:rPr>
        <w:t xml:space="preserve">Mets les gants et </w:t>
      </w:r>
      <w:r w:rsidR="00931046">
        <w:rPr>
          <w:rFonts w:ascii="OpenDyslexic" w:hAnsi="OpenDyslexic"/>
          <w:sz w:val="18"/>
          <w:szCs w:val="18"/>
        </w:rPr>
        <w:t xml:space="preserve">enfile </w:t>
      </w:r>
      <w:r w:rsidRPr="00AB1EE2">
        <w:rPr>
          <w:rFonts w:ascii="OpenDyslexic" w:hAnsi="OpenDyslexic"/>
          <w:sz w:val="18"/>
          <w:szCs w:val="18"/>
        </w:rPr>
        <w:t>une blouse.</w:t>
      </w:r>
    </w:p>
    <w:p w14:paraId="17E0FB52" w14:textId="77777777" w:rsidR="00ED4C6F" w:rsidRDefault="00ED4C6F" w:rsidP="002A2EF5">
      <w:pPr>
        <w:spacing w:after="0" w:line="276" w:lineRule="auto"/>
        <w:ind w:firstLine="708"/>
        <w:jc w:val="both"/>
        <w:rPr>
          <w:rFonts w:ascii="OpenDyslexic" w:hAnsi="OpenDyslexic"/>
          <w:b/>
          <w:bCs/>
          <w:sz w:val="18"/>
          <w:szCs w:val="18"/>
        </w:rPr>
      </w:pPr>
    </w:p>
    <w:p w14:paraId="0C94668C" w14:textId="1E6C396C" w:rsidR="00074632" w:rsidRPr="00AB1EE2" w:rsidRDefault="00074632" w:rsidP="0091505E">
      <w:pPr>
        <w:spacing w:after="0" w:line="276" w:lineRule="auto"/>
        <w:ind w:left="708"/>
        <w:jc w:val="both"/>
        <w:rPr>
          <w:rFonts w:ascii="OpenDyslexic" w:hAnsi="OpenDyslexic"/>
          <w:sz w:val="18"/>
          <w:szCs w:val="18"/>
        </w:rPr>
      </w:pPr>
      <w:r w:rsidRPr="00ED4C6F">
        <w:rPr>
          <w:rFonts w:ascii="OpenDyslexic" w:hAnsi="OpenDyslexic"/>
          <w:b/>
          <w:bCs/>
          <w:sz w:val="18"/>
          <w:szCs w:val="18"/>
        </w:rPr>
        <w:t>Etape 2</w:t>
      </w:r>
      <w:r>
        <w:rPr>
          <w:rFonts w:ascii="OpenDyslexic" w:hAnsi="OpenDyslexic"/>
          <w:sz w:val="18"/>
          <w:szCs w:val="18"/>
        </w:rPr>
        <w:t xml:space="preserve"> : </w:t>
      </w:r>
      <w:r w:rsidR="00CA7086">
        <w:rPr>
          <w:rFonts w:ascii="OpenDyslexic" w:hAnsi="OpenDyslexic"/>
          <w:sz w:val="18"/>
          <w:szCs w:val="18"/>
        </w:rPr>
        <w:t xml:space="preserve">Dans </w:t>
      </w:r>
      <w:r w:rsidR="0091505E">
        <w:rPr>
          <w:rFonts w:ascii="OpenDyslexic" w:hAnsi="OpenDyslexic"/>
          <w:sz w:val="18"/>
          <w:szCs w:val="18"/>
        </w:rPr>
        <w:t>l’</w:t>
      </w:r>
      <w:r w:rsidR="00CA7086">
        <w:rPr>
          <w:rFonts w:ascii="OpenDyslexic" w:hAnsi="OpenDyslexic"/>
          <w:sz w:val="18"/>
          <w:szCs w:val="18"/>
        </w:rPr>
        <w:t xml:space="preserve">un </w:t>
      </w:r>
      <w:r w:rsidR="0091505E">
        <w:rPr>
          <w:rFonts w:ascii="OpenDyslexic" w:hAnsi="OpenDyslexic"/>
          <w:sz w:val="18"/>
          <w:szCs w:val="18"/>
        </w:rPr>
        <w:t xml:space="preserve">des </w:t>
      </w:r>
      <w:r w:rsidR="00CA7086">
        <w:rPr>
          <w:rFonts w:ascii="OpenDyslexic" w:hAnsi="OpenDyslexic"/>
          <w:sz w:val="18"/>
          <w:szCs w:val="18"/>
        </w:rPr>
        <w:t>bécher</w:t>
      </w:r>
      <w:r w:rsidR="0091505E">
        <w:rPr>
          <w:rFonts w:ascii="OpenDyslexic" w:hAnsi="OpenDyslexic"/>
          <w:sz w:val="18"/>
          <w:szCs w:val="18"/>
        </w:rPr>
        <w:t>s</w:t>
      </w:r>
      <w:r w:rsidR="00CA7086">
        <w:rPr>
          <w:rFonts w:ascii="OpenDyslexic" w:hAnsi="OpenDyslexic"/>
          <w:sz w:val="18"/>
          <w:szCs w:val="18"/>
        </w:rPr>
        <w:t xml:space="preserve">, mélange 8ml d’alcool à brûler à du colorant alimentaire. </w:t>
      </w:r>
      <w:r w:rsidR="0091505E">
        <w:rPr>
          <w:rFonts w:ascii="OpenDyslexic" w:hAnsi="OpenDyslexic"/>
          <w:sz w:val="18"/>
          <w:szCs w:val="18"/>
        </w:rPr>
        <w:t>Dans l’autre bécher, verse un fond de détergent.</w:t>
      </w:r>
    </w:p>
    <w:p w14:paraId="5197FB2A" w14:textId="77777777" w:rsidR="005C77B2" w:rsidRPr="00AB1EE2" w:rsidRDefault="005C77B2" w:rsidP="005C77B2">
      <w:pPr>
        <w:spacing w:after="0" w:line="276" w:lineRule="auto"/>
        <w:jc w:val="both"/>
        <w:rPr>
          <w:rFonts w:ascii="OpenDyslexic" w:hAnsi="OpenDyslexic"/>
          <w:color w:val="FF0000"/>
          <w:sz w:val="18"/>
          <w:szCs w:val="18"/>
        </w:rPr>
      </w:pPr>
    </w:p>
    <w:p w14:paraId="4E8B693A" w14:textId="6D32377F" w:rsidR="005C77B2" w:rsidRPr="00AB1EE2" w:rsidRDefault="005C77B2" w:rsidP="002A2EF5">
      <w:pPr>
        <w:spacing w:after="0" w:line="276" w:lineRule="auto"/>
        <w:ind w:left="708"/>
        <w:jc w:val="both"/>
        <w:rPr>
          <w:rFonts w:ascii="OpenDyslexic" w:hAnsi="OpenDyslexic"/>
          <w:sz w:val="18"/>
          <w:szCs w:val="18"/>
        </w:rPr>
      </w:pPr>
      <w:r w:rsidRPr="00AB1EE2">
        <w:rPr>
          <w:rFonts w:ascii="OpenDyslexic" w:hAnsi="OpenDyslexic"/>
          <w:b/>
          <w:sz w:val="18"/>
          <w:szCs w:val="18"/>
        </w:rPr>
        <w:lastRenderedPageBreak/>
        <w:t xml:space="preserve">Étape </w:t>
      </w:r>
      <w:r w:rsidR="001D63A6">
        <w:rPr>
          <w:rFonts w:ascii="OpenDyslexic" w:hAnsi="OpenDyslexic"/>
          <w:b/>
          <w:sz w:val="18"/>
          <w:szCs w:val="18"/>
        </w:rPr>
        <w:t>3</w:t>
      </w:r>
      <w:r w:rsidRPr="00AB1EE2">
        <w:rPr>
          <w:rFonts w:ascii="OpenDyslexic" w:hAnsi="OpenDyslexic"/>
          <w:b/>
          <w:sz w:val="18"/>
          <w:szCs w:val="18"/>
        </w:rPr>
        <w:t xml:space="preserve"> : </w:t>
      </w:r>
      <w:r w:rsidR="003D6119" w:rsidRPr="00AB1EE2">
        <w:rPr>
          <w:rFonts w:ascii="OpenDyslexic" w:hAnsi="OpenDyslexic"/>
          <w:bCs/>
          <w:sz w:val="18"/>
          <w:szCs w:val="18"/>
        </w:rPr>
        <w:t>Verse 10ml d’eau dans un gobelet puis</w:t>
      </w:r>
      <w:r w:rsidR="003D6119" w:rsidRPr="00AB1EE2">
        <w:rPr>
          <w:rFonts w:ascii="OpenDyslexic" w:hAnsi="OpenDyslexic"/>
          <w:b/>
          <w:sz w:val="18"/>
          <w:szCs w:val="18"/>
        </w:rPr>
        <w:t xml:space="preserve"> </w:t>
      </w:r>
      <w:r w:rsidR="003D6119" w:rsidRPr="00AB1EE2">
        <w:rPr>
          <w:rFonts w:ascii="OpenDyslexic" w:hAnsi="OpenDyslexic"/>
          <w:sz w:val="18"/>
          <w:szCs w:val="18"/>
        </w:rPr>
        <w:t>a</w:t>
      </w:r>
      <w:r w:rsidRPr="00AB1EE2">
        <w:rPr>
          <w:rFonts w:ascii="OpenDyslexic" w:hAnsi="OpenDyslexic"/>
          <w:sz w:val="18"/>
          <w:szCs w:val="18"/>
        </w:rPr>
        <w:t>joute</w:t>
      </w:r>
      <w:r w:rsidR="003D6119" w:rsidRPr="00AB1EE2">
        <w:rPr>
          <w:rFonts w:ascii="OpenDyslexic" w:hAnsi="OpenDyslexic"/>
          <w:sz w:val="18"/>
          <w:szCs w:val="18"/>
        </w:rPr>
        <w:t>s-y</w:t>
      </w:r>
      <w:r w:rsidRPr="00AB1EE2">
        <w:rPr>
          <w:rFonts w:ascii="OpenDyslexic" w:hAnsi="OpenDyslexic"/>
          <w:sz w:val="18"/>
          <w:szCs w:val="18"/>
        </w:rPr>
        <w:t xml:space="preserve"> une </w:t>
      </w:r>
      <w:r w:rsidR="003D6119" w:rsidRPr="00AB1EE2">
        <w:rPr>
          <w:rFonts w:ascii="OpenDyslexic" w:hAnsi="OpenDyslexic"/>
          <w:sz w:val="18"/>
          <w:szCs w:val="18"/>
        </w:rPr>
        <w:t>pincée de sel. R</w:t>
      </w:r>
      <w:r w:rsidRPr="00AB1EE2">
        <w:rPr>
          <w:rFonts w:ascii="OpenDyslexic" w:hAnsi="OpenDyslexic"/>
          <w:sz w:val="18"/>
          <w:szCs w:val="18"/>
        </w:rPr>
        <w:t xml:space="preserve">emue bien jusqu’à ce que le sel ait complètement disparu. </w:t>
      </w:r>
    </w:p>
    <w:p w14:paraId="5550B048" w14:textId="77777777" w:rsidR="005C77B2" w:rsidRPr="00AB1EE2" w:rsidRDefault="005C77B2" w:rsidP="005C77B2">
      <w:pPr>
        <w:spacing w:after="0" w:line="276" w:lineRule="auto"/>
        <w:jc w:val="both"/>
        <w:rPr>
          <w:rFonts w:ascii="OpenDyslexic" w:hAnsi="OpenDyslexic"/>
          <w:sz w:val="18"/>
          <w:szCs w:val="18"/>
        </w:rPr>
      </w:pPr>
    </w:p>
    <w:p w14:paraId="1387AEAC" w14:textId="48E19920" w:rsidR="005C77B2" w:rsidRDefault="005C77B2" w:rsidP="002A2EF5">
      <w:pPr>
        <w:spacing w:after="0" w:line="276" w:lineRule="auto"/>
        <w:ind w:left="708"/>
        <w:jc w:val="both"/>
        <w:rPr>
          <w:rFonts w:ascii="OpenDyslexic" w:hAnsi="OpenDyslexic"/>
          <w:sz w:val="18"/>
          <w:szCs w:val="18"/>
        </w:rPr>
      </w:pPr>
      <w:r w:rsidRPr="00AB1EE2">
        <w:rPr>
          <w:rFonts w:ascii="OpenDyslexic" w:hAnsi="OpenDyslexic"/>
          <w:b/>
          <w:sz w:val="18"/>
          <w:szCs w:val="18"/>
        </w:rPr>
        <w:t xml:space="preserve">Étape </w:t>
      </w:r>
      <w:r w:rsidR="001D63A6">
        <w:rPr>
          <w:rFonts w:ascii="OpenDyslexic" w:hAnsi="OpenDyslexic"/>
          <w:b/>
          <w:sz w:val="18"/>
          <w:szCs w:val="18"/>
        </w:rPr>
        <w:t>4</w:t>
      </w:r>
      <w:r w:rsidRPr="00AB1EE2">
        <w:rPr>
          <w:rFonts w:ascii="OpenDyslexic" w:hAnsi="OpenDyslexic"/>
          <w:b/>
          <w:sz w:val="18"/>
          <w:szCs w:val="18"/>
        </w:rPr>
        <w:t xml:space="preserve"> : </w:t>
      </w:r>
      <w:r w:rsidRPr="00AB1EE2">
        <w:rPr>
          <w:rFonts w:ascii="OpenDyslexic" w:hAnsi="OpenDyslexic"/>
          <w:sz w:val="18"/>
          <w:szCs w:val="18"/>
        </w:rPr>
        <w:t xml:space="preserve">Mordille-toi </w:t>
      </w:r>
      <w:r w:rsidRPr="00AB1EE2">
        <w:rPr>
          <w:rFonts w:ascii="OpenDyslexic" w:hAnsi="OpenDyslexic"/>
          <w:sz w:val="18"/>
          <w:szCs w:val="18"/>
          <w:u w:val="single"/>
        </w:rPr>
        <w:t xml:space="preserve">gentiment </w:t>
      </w:r>
      <w:r w:rsidRPr="00AB1EE2">
        <w:rPr>
          <w:rFonts w:ascii="OpenDyslexic" w:hAnsi="OpenDyslexic"/>
          <w:sz w:val="18"/>
          <w:szCs w:val="18"/>
        </w:rPr>
        <w:t>l’intérieur des joues, puis gargarise-toi (environ 10 secondes) avec la totalité de l’eau salée d</w:t>
      </w:r>
      <w:r w:rsidR="00DA10F0" w:rsidRPr="00AB1EE2">
        <w:rPr>
          <w:rFonts w:ascii="OpenDyslexic" w:hAnsi="OpenDyslexic"/>
          <w:sz w:val="18"/>
          <w:szCs w:val="18"/>
        </w:rPr>
        <w:t>u gobelet</w:t>
      </w:r>
      <w:r w:rsidRPr="00AB1EE2">
        <w:rPr>
          <w:rFonts w:ascii="OpenDyslexic" w:hAnsi="OpenDyslexic"/>
          <w:sz w:val="18"/>
          <w:szCs w:val="18"/>
        </w:rPr>
        <w:t xml:space="preserve"> (sans avaler !). Puis, crache le tout dans l’éprouvette.</w:t>
      </w:r>
      <w:r w:rsidR="00DA10F0" w:rsidRPr="00AB1EE2">
        <w:rPr>
          <w:rFonts w:ascii="OpenDyslexic" w:hAnsi="OpenDyslexic"/>
          <w:sz w:val="18"/>
          <w:szCs w:val="18"/>
        </w:rPr>
        <w:t xml:space="preserve"> </w:t>
      </w:r>
    </w:p>
    <w:p w14:paraId="5744C144" w14:textId="7DDD96D6" w:rsidR="005C77B2" w:rsidRPr="00AB1EE2" w:rsidRDefault="005C77B2" w:rsidP="005C77B2">
      <w:pPr>
        <w:spacing w:after="0" w:line="276" w:lineRule="auto"/>
        <w:jc w:val="both"/>
        <w:rPr>
          <w:sz w:val="24"/>
          <w:szCs w:val="24"/>
        </w:rPr>
      </w:pPr>
    </w:p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5C77B2" w:rsidRPr="00AB1EE2" w14:paraId="28BEDFC4" w14:textId="77777777" w:rsidTr="008C1D63">
        <w:trPr>
          <w:trHeight w:val="459"/>
        </w:trPr>
        <w:tc>
          <w:tcPr>
            <w:tcW w:w="9634" w:type="dxa"/>
          </w:tcPr>
          <w:p w14:paraId="03B7442B" w14:textId="7A3D8B34" w:rsidR="005C77B2" w:rsidRPr="00AB1EE2" w:rsidRDefault="0091505E" w:rsidP="0091505E">
            <w:pPr>
              <w:spacing w:after="0" w:line="276" w:lineRule="auto"/>
              <w:jc w:val="center"/>
              <w:rPr>
                <w:rFonts w:ascii="OpenDyslexic" w:hAnsi="OpenDyslexic"/>
                <w:sz w:val="18"/>
                <w:szCs w:val="18"/>
                <w:lang w:val="fr-CH"/>
              </w:rPr>
            </w:pPr>
            <w:r>
              <w:rPr>
                <w:noProof/>
              </w:rPr>
              <w:drawing>
                <wp:anchor distT="0" distB="0" distL="114300" distR="114300" simplePos="0" relativeHeight="251686912" behindDoc="0" locked="0" layoutInCell="1" allowOverlap="1" wp14:anchorId="7239B13F" wp14:editId="567F9BDE">
                  <wp:simplePos x="889000" y="4337050"/>
                  <wp:positionH relativeFrom="margin">
                    <wp:align>left</wp:align>
                  </wp:positionH>
                  <wp:positionV relativeFrom="margin">
                    <wp:align>center</wp:align>
                  </wp:positionV>
                  <wp:extent cx="355600" cy="355600"/>
                  <wp:effectExtent l="0" t="0" r="6350" b="6350"/>
                  <wp:wrapSquare wrapText="bothSides"/>
                  <wp:docPr id="598249665" name="Image 598249665" descr="Icône ampoule, idé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cône ampoule, idé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355600" cy="35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5C77B2" w:rsidRPr="00AB1EE2">
              <w:rPr>
                <w:rFonts w:ascii="OpenDyslexic" w:eastAsia="Times New Roman" w:hAnsi="OpenDyslexic"/>
                <w:sz w:val="18"/>
                <w:szCs w:val="18"/>
                <w:lang w:val="fr-CH"/>
              </w:rPr>
              <w:t>Le sel permettra dans la suite de l’expérience de faciliter la récupération d</w:t>
            </w:r>
            <w:r w:rsidR="008C1D63">
              <w:rPr>
                <w:rFonts w:ascii="OpenDyslexic" w:eastAsia="Times New Roman" w:hAnsi="OpenDyslexic"/>
                <w:sz w:val="18"/>
                <w:szCs w:val="18"/>
                <w:lang w:val="fr-CH"/>
              </w:rPr>
              <w:t>e l’</w:t>
            </w:r>
            <w:r w:rsidR="005C77B2" w:rsidRPr="00AB1EE2">
              <w:rPr>
                <w:rFonts w:ascii="OpenDyslexic" w:eastAsia="Times New Roman" w:hAnsi="OpenDyslexic"/>
                <w:sz w:val="18"/>
                <w:szCs w:val="18"/>
                <w:lang w:val="fr-CH"/>
              </w:rPr>
              <w:t>ADN.</w:t>
            </w:r>
          </w:p>
        </w:tc>
      </w:tr>
    </w:tbl>
    <w:p w14:paraId="69A01C35" w14:textId="7DB9D21E" w:rsidR="0091505E" w:rsidRDefault="0091505E" w:rsidP="008C1D63">
      <w:pPr>
        <w:spacing w:after="0" w:line="276" w:lineRule="auto"/>
        <w:jc w:val="both"/>
        <w:rPr>
          <w:rFonts w:ascii="OpenDyslexic" w:hAnsi="OpenDyslexic"/>
          <w:b/>
          <w:sz w:val="18"/>
          <w:szCs w:val="18"/>
        </w:rPr>
      </w:pPr>
    </w:p>
    <w:p w14:paraId="071646C7" w14:textId="5294A833" w:rsidR="005C77B2" w:rsidRDefault="005C77B2" w:rsidP="002A2EF5">
      <w:pPr>
        <w:spacing w:after="0" w:line="276" w:lineRule="auto"/>
        <w:ind w:left="708"/>
        <w:jc w:val="both"/>
        <w:rPr>
          <w:rFonts w:ascii="OpenDyslexic" w:hAnsi="OpenDyslexic"/>
          <w:sz w:val="18"/>
          <w:szCs w:val="18"/>
        </w:rPr>
      </w:pPr>
      <w:r w:rsidRPr="00AB1EE2">
        <w:rPr>
          <w:rFonts w:ascii="OpenDyslexic" w:hAnsi="OpenDyslexic"/>
          <w:b/>
          <w:sz w:val="18"/>
          <w:szCs w:val="18"/>
        </w:rPr>
        <w:t xml:space="preserve">Étape </w:t>
      </w:r>
      <w:r w:rsidR="001D63A6">
        <w:rPr>
          <w:rFonts w:ascii="OpenDyslexic" w:hAnsi="OpenDyslexic"/>
          <w:b/>
          <w:sz w:val="18"/>
          <w:szCs w:val="18"/>
        </w:rPr>
        <w:t>5</w:t>
      </w:r>
      <w:r w:rsidRPr="00AB1EE2">
        <w:rPr>
          <w:rFonts w:ascii="OpenDyslexic" w:hAnsi="OpenDyslexic"/>
          <w:b/>
          <w:sz w:val="18"/>
          <w:szCs w:val="18"/>
        </w:rPr>
        <w:t xml:space="preserve"> : </w:t>
      </w:r>
      <w:r w:rsidR="0022307D" w:rsidRPr="0022307D">
        <w:rPr>
          <w:rFonts w:ascii="OpenDyslexic" w:hAnsi="OpenDyslexic"/>
          <w:bCs/>
          <w:sz w:val="18"/>
          <w:szCs w:val="18"/>
        </w:rPr>
        <w:t>A l’aide d</w:t>
      </w:r>
      <w:r w:rsidR="006154E0">
        <w:rPr>
          <w:rFonts w:ascii="OpenDyslexic" w:hAnsi="OpenDyslexic"/>
          <w:bCs/>
          <w:sz w:val="18"/>
          <w:szCs w:val="18"/>
        </w:rPr>
        <w:t xml:space="preserve">’une </w:t>
      </w:r>
      <w:r w:rsidR="0022307D" w:rsidRPr="0022307D">
        <w:rPr>
          <w:rFonts w:ascii="OpenDyslexic" w:hAnsi="OpenDyslexic"/>
          <w:bCs/>
          <w:sz w:val="18"/>
          <w:szCs w:val="18"/>
        </w:rPr>
        <w:t>pipette, dépose 1</w:t>
      </w:r>
      <w:r w:rsidR="0022307D">
        <w:rPr>
          <w:rFonts w:ascii="OpenDyslexic" w:hAnsi="OpenDyslexic"/>
          <w:sz w:val="18"/>
          <w:szCs w:val="18"/>
        </w:rPr>
        <w:t xml:space="preserve"> goutte de détergent dans l’éprouvette.</w:t>
      </w:r>
      <w:r w:rsidRPr="00AB1EE2">
        <w:rPr>
          <w:rFonts w:ascii="OpenDyslexic" w:hAnsi="OpenDyslexic"/>
          <w:sz w:val="18"/>
          <w:szCs w:val="18"/>
        </w:rPr>
        <w:t xml:space="preserve"> Ferme l’ouverture de l’éprouvette avec ton pouce ou le bouchon et retourne-la </w:t>
      </w:r>
      <w:r w:rsidRPr="007A1B7F">
        <w:rPr>
          <w:rFonts w:ascii="OpenDyslexic" w:hAnsi="OpenDyslexic"/>
          <w:sz w:val="18"/>
          <w:szCs w:val="18"/>
          <w:u w:val="single"/>
        </w:rPr>
        <w:t>doucement</w:t>
      </w:r>
      <w:r w:rsidRPr="00AB1EE2">
        <w:rPr>
          <w:rFonts w:ascii="OpenDyslexic" w:hAnsi="OpenDyslexic"/>
          <w:sz w:val="18"/>
          <w:szCs w:val="18"/>
        </w:rPr>
        <w:t xml:space="preserve"> 2 fois. Attention à ne pas faire de mousse</w:t>
      </w:r>
      <w:r w:rsidR="007A1B7F">
        <w:rPr>
          <w:rFonts w:ascii="OpenDyslexic" w:hAnsi="OpenDyslexic"/>
          <w:sz w:val="18"/>
          <w:szCs w:val="18"/>
        </w:rPr>
        <w:t> !</w:t>
      </w:r>
    </w:p>
    <w:p w14:paraId="7CA5E322" w14:textId="6AB76685" w:rsidR="005C77B2" w:rsidRPr="00AB1EE2" w:rsidRDefault="005C77B2" w:rsidP="005C77B2">
      <w:pPr>
        <w:spacing w:after="0" w:line="276" w:lineRule="auto"/>
        <w:jc w:val="both"/>
        <w:rPr>
          <w:rFonts w:ascii="OpenDyslexic" w:hAnsi="OpenDyslexic"/>
          <w:sz w:val="18"/>
          <w:szCs w:val="18"/>
        </w:rPr>
      </w:pPr>
    </w:p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5C77B2" w:rsidRPr="00AB1EE2" w14:paraId="51048FD2" w14:textId="77777777" w:rsidTr="00C92629">
        <w:tc>
          <w:tcPr>
            <w:tcW w:w="9634" w:type="dxa"/>
            <w:vAlign w:val="center"/>
          </w:tcPr>
          <w:p w14:paraId="03077AF4" w14:textId="260BA080" w:rsidR="005C77B2" w:rsidRPr="00AB1EE2" w:rsidRDefault="0091505E" w:rsidP="00673DE7">
            <w:pPr>
              <w:spacing w:after="0" w:line="276" w:lineRule="auto"/>
              <w:jc w:val="center"/>
              <w:rPr>
                <w:rFonts w:ascii="OpenDyslexic" w:hAnsi="OpenDyslexic"/>
                <w:sz w:val="18"/>
                <w:szCs w:val="18"/>
                <w:lang w:val="fr-CH"/>
              </w:rPr>
            </w:pPr>
            <w:r>
              <w:rPr>
                <w:noProof/>
              </w:rPr>
              <w:drawing>
                <wp:anchor distT="0" distB="0" distL="114300" distR="114300" simplePos="0" relativeHeight="251688960" behindDoc="0" locked="0" layoutInCell="1" allowOverlap="1" wp14:anchorId="0B2B211E" wp14:editId="52442A58">
                  <wp:simplePos x="0" y="0"/>
                  <wp:positionH relativeFrom="margin">
                    <wp:posOffset>-54610</wp:posOffset>
                  </wp:positionH>
                  <wp:positionV relativeFrom="margin">
                    <wp:posOffset>-43815</wp:posOffset>
                  </wp:positionV>
                  <wp:extent cx="355600" cy="355600"/>
                  <wp:effectExtent l="0" t="0" r="6350" b="6350"/>
                  <wp:wrapSquare wrapText="bothSides"/>
                  <wp:docPr id="605843662" name="Image 605843662" descr="Icône ampoule, idé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cône ampoule, idé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355600" cy="35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C77B2" w:rsidRPr="00AB1EE2">
              <w:rPr>
                <w:rFonts w:ascii="OpenDyslexic" w:hAnsi="OpenDyslexic"/>
                <w:sz w:val="18"/>
                <w:szCs w:val="18"/>
                <w:lang w:val="fr-CH"/>
              </w:rPr>
              <w:t>Le détergent a pour rôle de détruire la membrane des cellules, afin que l’ADN ne soit plus prisonnier du noyau.</w:t>
            </w:r>
          </w:p>
        </w:tc>
      </w:tr>
    </w:tbl>
    <w:p w14:paraId="191269B2" w14:textId="1B36DB3B" w:rsidR="0091505E" w:rsidRDefault="0091505E" w:rsidP="008C1D63">
      <w:pPr>
        <w:spacing w:after="0" w:line="276" w:lineRule="auto"/>
        <w:jc w:val="both"/>
        <w:rPr>
          <w:rFonts w:ascii="OpenDyslexic" w:hAnsi="OpenDyslexic"/>
          <w:b/>
          <w:sz w:val="18"/>
          <w:szCs w:val="18"/>
          <w:lang w:eastAsia="fr-FR"/>
        </w:rPr>
      </w:pPr>
    </w:p>
    <w:p w14:paraId="1F786367" w14:textId="1A1AB201" w:rsidR="0091505E" w:rsidRDefault="005C77B2" w:rsidP="002A2EF5">
      <w:pPr>
        <w:spacing w:after="0" w:line="276" w:lineRule="auto"/>
        <w:ind w:left="708"/>
        <w:jc w:val="both"/>
        <w:rPr>
          <w:rFonts w:ascii="OpenDyslexic" w:hAnsi="OpenDyslexic"/>
          <w:sz w:val="18"/>
          <w:szCs w:val="18"/>
          <w:lang w:eastAsia="fr-FR"/>
        </w:rPr>
      </w:pPr>
      <w:r w:rsidRPr="00AB1EE2">
        <w:rPr>
          <w:rFonts w:ascii="OpenDyslexic" w:hAnsi="OpenDyslexic"/>
          <w:b/>
          <w:sz w:val="18"/>
          <w:szCs w:val="18"/>
          <w:lang w:eastAsia="fr-FR"/>
        </w:rPr>
        <w:t xml:space="preserve">Étape </w:t>
      </w:r>
      <w:r w:rsidR="001D63A6">
        <w:rPr>
          <w:rFonts w:ascii="OpenDyslexic" w:hAnsi="OpenDyslexic"/>
          <w:b/>
          <w:sz w:val="18"/>
          <w:szCs w:val="18"/>
          <w:lang w:eastAsia="fr-FR"/>
        </w:rPr>
        <w:t>6</w:t>
      </w:r>
      <w:r w:rsidRPr="00AB1EE2">
        <w:rPr>
          <w:rFonts w:ascii="OpenDyslexic" w:hAnsi="OpenDyslexic"/>
          <w:b/>
          <w:sz w:val="18"/>
          <w:szCs w:val="18"/>
          <w:lang w:eastAsia="fr-FR"/>
        </w:rPr>
        <w:t xml:space="preserve"> : </w:t>
      </w:r>
      <w:r w:rsidRPr="00AB1EE2">
        <w:rPr>
          <w:rFonts w:ascii="OpenDyslexic" w:hAnsi="OpenDyslexic"/>
          <w:sz w:val="18"/>
          <w:szCs w:val="18"/>
          <w:lang w:eastAsia="fr-FR"/>
        </w:rPr>
        <w:t xml:space="preserve">Incline l’éprouvette légèrement puis, à l’aide </w:t>
      </w:r>
      <w:r w:rsidR="00074632">
        <w:rPr>
          <w:rFonts w:ascii="OpenDyslexic" w:hAnsi="OpenDyslexic"/>
          <w:sz w:val="18"/>
          <w:szCs w:val="18"/>
          <w:lang w:eastAsia="fr-FR"/>
        </w:rPr>
        <w:t xml:space="preserve">d’une autre </w:t>
      </w:r>
      <w:r w:rsidRPr="00AB1EE2">
        <w:rPr>
          <w:rFonts w:ascii="OpenDyslexic" w:hAnsi="OpenDyslexic"/>
          <w:sz w:val="18"/>
          <w:szCs w:val="18"/>
          <w:lang w:eastAsia="fr-FR"/>
        </w:rPr>
        <w:t xml:space="preserve">pipette verse </w:t>
      </w:r>
      <w:r w:rsidRPr="0091505E">
        <w:rPr>
          <w:rFonts w:ascii="OpenDyslexic" w:hAnsi="OpenDyslexic"/>
          <w:sz w:val="18"/>
          <w:szCs w:val="18"/>
          <w:u w:val="single"/>
          <w:lang w:eastAsia="fr-FR"/>
        </w:rPr>
        <w:t>délicatement</w:t>
      </w:r>
      <w:r w:rsidRPr="00AB1EE2">
        <w:rPr>
          <w:rFonts w:ascii="OpenDyslexic" w:hAnsi="OpenDyslexic"/>
          <w:sz w:val="18"/>
          <w:szCs w:val="18"/>
          <w:lang w:eastAsia="fr-FR"/>
        </w:rPr>
        <w:t xml:space="preserve"> </w:t>
      </w:r>
    </w:p>
    <w:p w14:paraId="601B4CBB" w14:textId="28E9BCA4" w:rsidR="0091505E" w:rsidRPr="00AB1EE2" w:rsidRDefault="005C77B2" w:rsidP="0091505E">
      <w:pPr>
        <w:spacing w:after="0" w:line="276" w:lineRule="auto"/>
        <w:ind w:left="708"/>
        <w:jc w:val="both"/>
        <w:rPr>
          <w:rFonts w:ascii="OpenDyslexic" w:hAnsi="OpenDyslexic"/>
          <w:sz w:val="18"/>
          <w:szCs w:val="18"/>
          <w:lang w:eastAsia="fr-FR"/>
        </w:rPr>
      </w:pPr>
      <w:r w:rsidRPr="00AB1EE2">
        <w:rPr>
          <w:rFonts w:ascii="OpenDyslexic" w:hAnsi="OpenDyslexic"/>
          <w:sz w:val="18"/>
          <w:szCs w:val="18"/>
          <w:lang w:eastAsia="fr-FR"/>
        </w:rPr>
        <w:t xml:space="preserve">contre le bord intérieur de l’éprouvette l’alcool mélangé au colorant. L’eau salée et l’alcool ne doivent pas se mélanger. </w:t>
      </w:r>
    </w:p>
    <w:p w14:paraId="58472E87" w14:textId="17E27807" w:rsidR="007A1A90" w:rsidRPr="00AB1EE2" w:rsidRDefault="007A1A90" w:rsidP="005C77B2">
      <w:pPr>
        <w:spacing w:after="0" w:line="276" w:lineRule="auto"/>
        <w:jc w:val="both"/>
        <w:rPr>
          <w:rFonts w:ascii="OpenDyslexic" w:hAnsi="OpenDyslexic"/>
          <w:sz w:val="18"/>
          <w:szCs w:val="18"/>
          <w:lang w:eastAsia="fr-FR"/>
        </w:rPr>
      </w:pPr>
    </w:p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5C77B2" w:rsidRPr="00AB1EE2" w14:paraId="163330E4" w14:textId="77777777" w:rsidTr="00C92629">
        <w:trPr>
          <w:trHeight w:val="643"/>
        </w:trPr>
        <w:tc>
          <w:tcPr>
            <w:tcW w:w="9634" w:type="dxa"/>
            <w:vAlign w:val="center"/>
          </w:tcPr>
          <w:p w14:paraId="51E340A1" w14:textId="6793025A" w:rsidR="005C77B2" w:rsidRPr="00AB1EE2" w:rsidRDefault="0091505E" w:rsidP="0091505E">
            <w:pPr>
              <w:spacing w:after="0" w:line="276" w:lineRule="auto"/>
              <w:jc w:val="center"/>
              <w:rPr>
                <w:rFonts w:ascii="OpenDyslexic" w:hAnsi="OpenDyslexic"/>
                <w:sz w:val="18"/>
                <w:szCs w:val="18"/>
                <w:lang w:val="fr-CH"/>
              </w:rPr>
            </w:pPr>
            <w:r>
              <w:rPr>
                <w:noProof/>
              </w:rPr>
              <w:drawing>
                <wp:anchor distT="0" distB="0" distL="114300" distR="114300" simplePos="0" relativeHeight="251691008" behindDoc="0" locked="0" layoutInCell="1" allowOverlap="1" wp14:anchorId="6D192A7C" wp14:editId="13465EDF">
                  <wp:simplePos x="0" y="0"/>
                  <wp:positionH relativeFrom="margin">
                    <wp:posOffset>-1905</wp:posOffset>
                  </wp:positionH>
                  <wp:positionV relativeFrom="margin">
                    <wp:posOffset>48895</wp:posOffset>
                  </wp:positionV>
                  <wp:extent cx="355600" cy="355600"/>
                  <wp:effectExtent l="0" t="0" r="6350" b="6350"/>
                  <wp:wrapSquare wrapText="bothSides"/>
                  <wp:docPr id="1342127394" name="Image 1342127394" descr="Icône ampoule, idé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cône ampoule, idé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355600" cy="35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C77B2" w:rsidRPr="00AB1EE2">
              <w:rPr>
                <w:rFonts w:ascii="OpenDyslexic" w:hAnsi="OpenDyslexic"/>
                <w:sz w:val="18"/>
                <w:szCs w:val="18"/>
                <w:lang w:val="fr-CH"/>
              </w:rPr>
              <w:t xml:space="preserve">L’alcool est moins dense que l’eau, il reste donc à la surface. Les lipides et les protéines </w:t>
            </w:r>
            <w:r w:rsidR="007A1A90" w:rsidRPr="00AB1EE2">
              <w:rPr>
                <w:rFonts w:ascii="OpenDyslexic" w:hAnsi="OpenDyslexic"/>
                <w:sz w:val="18"/>
                <w:szCs w:val="18"/>
                <w:lang w:val="fr-CH"/>
              </w:rPr>
              <w:t>(matériaux biologiques qui constituent la membrane des cellules)</w:t>
            </w:r>
            <w:r w:rsidR="005C77B2" w:rsidRPr="00AB1EE2">
              <w:rPr>
                <w:rFonts w:ascii="OpenDyslexic" w:hAnsi="OpenDyslexic"/>
                <w:sz w:val="18"/>
                <w:szCs w:val="18"/>
                <w:lang w:val="fr-CH"/>
              </w:rPr>
              <w:t xml:space="preserve"> se déposeront au fond de l’éprouvette, alors que l’ADN qui est moins dense que les protéines et les lipides, montera dans la partie contenant l’alcool.</w:t>
            </w:r>
          </w:p>
        </w:tc>
      </w:tr>
    </w:tbl>
    <w:p w14:paraId="109CB98E" w14:textId="35CE31CB" w:rsidR="0091505E" w:rsidRDefault="0091505E" w:rsidP="0091505E">
      <w:pPr>
        <w:spacing w:after="0" w:line="276" w:lineRule="auto"/>
        <w:jc w:val="both"/>
        <w:rPr>
          <w:rFonts w:ascii="OpenDyslexic" w:hAnsi="OpenDyslexic"/>
          <w:i/>
          <w:sz w:val="18"/>
          <w:szCs w:val="18"/>
        </w:rPr>
      </w:pPr>
    </w:p>
    <w:p w14:paraId="2C16D9A9" w14:textId="3B9251E8" w:rsidR="0091505E" w:rsidRPr="00EE7718" w:rsidRDefault="008C1D63" w:rsidP="0091505E">
      <w:pPr>
        <w:spacing w:after="0" w:line="276" w:lineRule="auto"/>
        <w:jc w:val="both"/>
        <w:rPr>
          <w:rFonts w:ascii="OpenDyslexic" w:hAnsi="OpenDyslexic"/>
          <w:b/>
          <w:bCs/>
          <w:iCs/>
          <w:sz w:val="18"/>
          <w:szCs w:val="18"/>
        </w:rPr>
      </w:pPr>
      <w:r>
        <w:rPr>
          <w:rFonts w:ascii="American Typewriter" w:hAnsi="American Typewriter"/>
          <w:noProof/>
          <w:lang w:eastAsia="fr-FR"/>
        </w:rPr>
        <w:drawing>
          <wp:anchor distT="0" distB="0" distL="114300" distR="114300" simplePos="0" relativeHeight="251693056" behindDoc="0" locked="0" layoutInCell="1" allowOverlap="1" wp14:anchorId="34ED0098" wp14:editId="559EE431">
            <wp:simplePos x="0" y="0"/>
            <wp:positionH relativeFrom="column">
              <wp:posOffset>3816784</wp:posOffset>
            </wp:positionH>
            <wp:positionV relativeFrom="paragraph">
              <wp:posOffset>135890</wp:posOffset>
            </wp:positionV>
            <wp:extent cx="2291715" cy="1330960"/>
            <wp:effectExtent l="0" t="0" r="0" b="2540"/>
            <wp:wrapSquare wrapText="bothSides"/>
            <wp:docPr id="59" name="Image 15" descr="Macintosh HD:Users:Seb:Desktop:Capture d’écran 2015-06-15 à 14.49.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2" descr="Macintosh HD:Users:Seb:Desktop:Capture d’écran 2015-06-15 à 14.49.47.png"/>
                    <pic:cNvPicPr>
                      <a:picLocks noChangeAspect="1"/>
                    </pic:cNvPicPr>
                  </pic:nvPicPr>
                  <pic:blipFill rotWithShape="1">
                    <a:blip r:embed="rId11"/>
                    <a:srcRect l="4917" t="3116" r="2335" b="7229"/>
                    <a:stretch/>
                  </pic:blipFill>
                  <pic:spPr bwMode="auto">
                    <a:xfrm>
                      <a:off x="0" y="0"/>
                      <a:ext cx="2291715" cy="1330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7718">
        <w:rPr>
          <w:b/>
          <w:bCs/>
          <w:iCs/>
          <w:noProof/>
          <w:lang w:eastAsia="ja-JP" w:bidi="fr-FR"/>
        </w:rPr>
        <w:drawing>
          <wp:anchor distT="0" distB="0" distL="114300" distR="114300" simplePos="0" relativeHeight="251683840" behindDoc="0" locked="0" layoutInCell="1" allowOverlap="1" wp14:anchorId="2FE87BF8" wp14:editId="7F8EB24E">
            <wp:simplePos x="0" y="0"/>
            <wp:positionH relativeFrom="margin">
              <wp:posOffset>72463</wp:posOffset>
            </wp:positionH>
            <wp:positionV relativeFrom="margin">
              <wp:posOffset>5925226</wp:posOffset>
            </wp:positionV>
            <wp:extent cx="407670" cy="407670"/>
            <wp:effectExtent l="0" t="0" r="0" b="0"/>
            <wp:wrapSquare wrapText="bothSides"/>
            <wp:docPr id="305" name="Image 305" descr="Une image contenant miroir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5" name="62850magnifyingglasstiltedleft_109307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7670" cy="4076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E7718" w:rsidRPr="00EE7718">
        <w:rPr>
          <w:rFonts w:ascii="OpenDyslexic" w:hAnsi="OpenDyslexic"/>
          <w:b/>
          <w:bCs/>
          <w:iCs/>
          <w:sz w:val="18"/>
          <w:szCs w:val="18"/>
        </w:rPr>
        <w:t>Résultats attendus</w:t>
      </w:r>
    </w:p>
    <w:p w14:paraId="2D6BF096" w14:textId="7B7D2441" w:rsidR="007A1A90" w:rsidRDefault="005C77B2" w:rsidP="0091505E">
      <w:pPr>
        <w:spacing w:after="0" w:line="276" w:lineRule="auto"/>
        <w:jc w:val="both"/>
        <w:rPr>
          <w:rFonts w:ascii="OpenDyslexic" w:hAnsi="OpenDyslexic"/>
          <w:b/>
          <w:bCs/>
          <w:i/>
          <w:sz w:val="18"/>
          <w:szCs w:val="18"/>
        </w:rPr>
      </w:pPr>
      <w:r w:rsidRPr="00AB1EE2">
        <w:rPr>
          <w:rFonts w:ascii="OpenDyslexic" w:hAnsi="OpenDyslexic"/>
          <w:i/>
          <w:sz w:val="18"/>
          <w:szCs w:val="18"/>
        </w:rPr>
        <w:t xml:space="preserve">Des filaments blanchâtres (souvent liés à des bulles d’air) vont sortir de la solution aqueuse pour se diriger vers l’alcool (dans lequel ils sont insolubles). Ils ressemblent un peu à une méduse, on les appelle « la pelote d’ADN ou la méduse d’ADN ». </w:t>
      </w:r>
      <w:r w:rsidRPr="00AB1EE2">
        <w:rPr>
          <w:rFonts w:ascii="OpenDyslexic" w:hAnsi="OpenDyslexic"/>
          <w:b/>
          <w:bCs/>
          <w:i/>
          <w:sz w:val="18"/>
          <w:szCs w:val="18"/>
        </w:rPr>
        <w:t>Ce sont les molécules d’ADN contenues dans chacune de tes cellules</w:t>
      </w:r>
      <w:r w:rsidR="00C92629" w:rsidRPr="00AB1EE2">
        <w:rPr>
          <w:rFonts w:ascii="OpenDyslexic" w:hAnsi="OpenDyslexic"/>
          <w:b/>
          <w:bCs/>
          <w:i/>
          <w:sz w:val="18"/>
          <w:szCs w:val="18"/>
        </w:rPr>
        <w:t> !</w:t>
      </w:r>
    </w:p>
    <w:p w14:paraId="23F002EE" w14:textId="577ED169" w:rsidR="00EE7718" w:rsidRDefault="00EE7718" w:rsidP="0091505E">
      <w:pPr>
        <w:spacing w:after="0" w:line="276" w:lineRule="auto"/>
        <w:jc w:val="both"/>
        <w:rPr>
          <w:rFonts w:ascii="OpenDyslexic" w:hAnsi="OpenDyslexic"/>
          <w:b/>
          <w:bCs/>
          <w:i/>
          <w:sz w:val="18"/>
          <w:szCs w:val="18"/>
        </w:rPr>
      </w:pPr>
    </w:p>
    <w:p w14:paraId="6DF4B8EE" w14:textId="1E927466" w:rsidR="005C77B2" w:rsidRPr="00AB1EE2" w:rsidRDefault="005C77B2" w:rsidP="008C1D63">
      <w:pPr>
        <w:spacing w:after="0" w:line="276" w:lineRule="auto"/>
        <w:ind w:left="708"/>
        <w:jc w:val="both"/>
        <w:rPr>
          <w:rFonts w:ascii="OpenDyslexic" w:hAnsi="OpenDyslexic"/>
          <w:b/>
          <w:bCs/>
          <w:i/>
          <w:sz w:val="18"/>
          <w:szCs w:val="18"/>
        </w:rPr>
      </w:pPr>
      <w:r w:rsidRPr="00AB1EE2">
        <w:rPr>
          <w:rFonts w:ascii="OpenDyslexic" w:hAnsi="OpenDyslexic"/>
          <w:b/>
          <w:sz w:val="18"/>
          <w:szCs w:val="18"/>
          <w:lang w:eastAsia="fr-FR"/>
        </w:rPr>
        <w:t xml:space="preserve">Étape </w:t>
      </w:r>
      <w:r w:rsidR="008C1D63">
        <w:rPr>
          <w:rFonts w:ascii="OpenDyslexic" w:hAnsi="OpenDyslexic"/>
          <w:b/>
          <w:sz w:val="18"/>
          <w:szCs w:val="18"/>
          <w:lang w:eastAsia="fr-FR"/>
        </w:rPr>
        <w:t>7</w:t>
      </w:r>
      <w:r w:rsidRPr="00AB1EE2">
        <w:rPr>
          <w:rFonts w:ascii="OpenDyslexic" w:hAnsi="OpenDyslexic"/>
          <w:b/>
          <w:sz w:val="18"/>
          <w:szCs w:val="18"/>
          <w:lang w:eastAsia="fr-FR"/>
        </w:rPr>
        <w:t xml:space="preserve"> : </w:t>
      </w:r>
      <w:r w:rsidRPr="00AB1EE2">
        <w:rPr>
          <w:rFonts w:ascii="OpenDyslexic" w:hAnsi="OpenDyslexic"/>
          <w:sz w:val="18"/>
          <w:szCs w:val="18"/>
          <w:lang w:eastAsia="fr-FR"/>
        </w:rPr>
        <w:t>Verse un peu d’alcool dans l’Eppendorf. Retire les fils d’ADN avec le tube capillaire, et</w:t>
      </w:r>
      <w:r w:rsidR="008C1D63">
        <w:rPr>
          <w:rFonts w:ascii="OpenDyslexic" w:hAnsi="OpenDyslexic"/>
          <w:sz w:val="18"/>
          <w:szCs w:val="18"/>
          <w:lang w:eastAsia="fr-FR"/>
        </w:rPr>
        <w:t xml:space="preserve"> d</w:t>
      </w:r>
      <w:r w:rsidR="00EE7718">
        <w:rPr>
          <w:rFonts w:ascii="OpenDyslexic" w:hAnsi="OpenDyslexic"/>
          <w:sz w:val="18"/>
          <w:szCs w:val="18"/>
          <w:lang w:eastAsia="fr-FR"/>
        </w:rPr>
        <w:t>épose</w:t>
      </w:r>
      <w:r w:rsidRPr="00AB1EE2">
        <w:rPr>
          <w:rFonts w:ascii="OpenDyslexic" w:hAnsi="OpenDyslexic"/>
          <w:sz w:val="18"/>
          <w:szCs w:val="18"/>
          <w:lang w:eastAsia="fr-FR"/>
        </w:rPr>
        <w:t>-les délicatement dans l’Eppendorf</w:t>
      </w:r>
      <w:r w:rsidR="008C1D63">
        <w:rPr>
          <w:rFonts w:ascii="OpenDyslexic" w:hAnsi="OpenDyslexic"/>
          <w:sz w:val="18"/>
          <w:szCs w:val="18"/>
          <w:lang w:eastAsia="fr-FR"/>
        </w:rPr>
        <w:t xml:space="preserve"> afin de les conserver !</w:t>
      </w:r>
      <w:r w:rsidRPr="00AB1EE2">
        <w:rPr>
          <w:rFonts w:ascii="OpenDyslexic" w:hAnsi="OpenDyslexic"/>
          <w:sz w:val="18"/>
          <w:szCs w:val="18"/>
          <w:lang w:eastAsia="fr-FR"/>
        </w:rPr>
        <w:t xml:space="preserve"> </w:t>
      </w:r>
    </w:p>
    <w:p w14:paraId="2C03E7A6" w14:textId="1568F037" w:rsidR="002320A7" w:rsidRDefault="002320A7" w:rsidP="004A4974">
      <w:pPr>
        <w:pStyle w:val="Listepuces"/>
        <w:numPr>
          <w:ilvl w:val="0"/>
          <w:numId w:val="0"/>
        </w:numPr>
        <w:rPr>
          <w:rFonts w:ascii="American Typewriter" w:hAnsi="American Typewriter"/>
          <w:b/>
        </w:rPr>
      </w:pPr>
    </w:p>
    <w:sectPr w:rsidR="002320A7" w:rsidSect="005D38D2">
      <w:headerReference w:type="default" r:id="rId13"/>
      <w:footerReference w:type="default" r:id="rId14"/>
      <w:pgSz w:w="11906" w:h="16838"/>
      <w:pgMar w:top="1440" w:right="1133" w:bottom="144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C5EF2E" w14:textId="77777777" w:rsidR="00E81C3C" w:rsidRPr="00AB1EE2" w:rsidRDefault="00E81C3C" w:rsidP="00D01A63">
      <w:pPr>
        <w:spacing w:after="0" w:line="240" w:lineRule="auto"/>
      </w:pPr>
      <w:r w:rsidRPr="00AB1EE2">
        <w:separator/>
      </w:r>
    </w:p>
  </w:endnote>
  <w:endnote w:type="continuationSeparator" w:id="0">
    <w:p w14:paraId="74663F81" w14:textId="77777777" w:rsidR="00E81C3C" w:rsidRPr="00AB1EE2" w:rsidRDefault="00E81C3C" w:rsidP="00D01A63">
      <w:pPr>
        <w:spacing w:after="0" w:line="240" w:lineRule="auto"/>
      </w:pPr>
      <w:r w:rsidRPr="00AB1EE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Dyslexic">
    <w:panose1 w:val="00000500000000000000"/>
    <w:charset w:val="00"/>
    <w:family w:val="modern"/>
    <w:notTrueType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merican Typewriter">
    <w:altName w:val="Courier New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A6FBDE" w14:textId="7D350B78" w:rsidR="009A4421" w:rsidRPr="00AB1EE2" w:rsidRDefault="00EC36BE">
    <w:pPr>
      <w:pStyle w:val="Pieddepage"/>
    </w:pPr>
    <w:r w:rsidRPr="00AB1EE2">
      <w:rPr>
        <w:noProof/>
      </w:rPr>
      <w:drawing>
        <wp:anchor distT="0" distB="0" distL="114300" distR="114300" simplePos="0" relativeHeight="251668480" behindDoc="0" locked="0" layoutInCell="1" allowOverlap="1" wp14:anchorId="7705F64C" wp14:editId="095617D4">
          <wp:simplePos x="0" y="0"/>
          <wp:positionH relativeFrom="margin">
            <wp:posOffset>1501140</wp:posOffset>
          </wp:positionH>
          <wp:positionV relativeFrom="margin">
            <wp:posOffset>8467725</wp:posOffset>
          </wp:positionV>
          <wp:extent cx="1299845" cy="856615"/>
          <wp:effectExtent l="0" t="0" r="0" b="635"/>
          <wp:wrapSquare wrapText="bothSides"/>
          <wp:docPr id="1905066552" name="Image 1905066552" descr="Une image contenant noir, obscurité&#10;&#10;Description générée automatiquement">
            <a:extLst xmlns:a="http://schemas.openxmlformats.org/drawingml/2006/main">
              <a:ext uri="{FF2B5EF4-FFF2-40B4-BE49-F238E27FC236}">
                <a16:creationId xmlns:a16="http://schemas.microsoft.com/office/drawing/2014/main" id="{624488FE-9C34-4EB2-A015-FF092B5962D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 11" descr="Une image contenant noir, obscurité&#10;&#10;Description générée automatiquement">
                    <a:extLst>
                      <a:ext uri="{FF2B5EF4-FFF2-40B4-BE49-F238E27FC236}">
                        <a16:creationId xmlns:a16="http://schemas.microsoft.com/office/drawing/2014/main" id="{624488FE-9C34-4EB2-A015-FF092B5962D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9845" cy="8566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A2EF5" w:rsidRPr="00AB1EE2">
      <w:rPr>
        <w:noProof/>
      </w:rPr>
      <w:drawing>
        <wp:anchor distT="0" distB="0" distL="114300" distR="114300" simplePos="0" relativeHeight="251666432" behindDoc="0" locked="0" layoutInCell="1" allowOverlap="1" wp14:anchorId="40990861" wp14:editId="03B977C9">
          <wp:simplePos x="0" y="0"/>
          <wp:positionH relativeFrom="margin">
            <wp:posOffset>-232410</wp:posOffset>
          </wp:positionH>
          <wp:positionV relativeFrom="bottomMargin">
            <wp:posOffset>-217623</wp:posOffset>
          </wp:positionV>
          <wp:extent cx="1580515" cy="649605"/>
          <wp:effectExtent l="0" t="0" r="635" b="0"/>
          <wp:wrapSquare wrapText="bothSides"/>
          <wp:docPr id="1574846171" name="Image 1" descr="Une image contenant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4846171" name="Image 1" descr="Une image contenant logo&#10;&#10;Description générée automatiquement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0515" cy="6496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72131B" w:rsidRPr="00AB1EE2"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32E6E0" wp14:editId="0E797F5C">
              <wp:simplePos x="0" y="0"/>
              <wp:positionH relativeFrom="column">
                <wp:posOffset>1848824</wp:posOffset>
              </wp:positionH>
              <wp:positionV relativeFrom="paragraph">
                <wp:posOffset>568208</wp:posOffset>
              </wp:positionV>
              <wp:extent cx="2360930" cy="622935"/>
              <wp:effectExtent l="0" t="0" r="8890" b="5715"/>
              <wp:wrapSquare wrapText="bothSides"/>
              <wp:docPr id="2705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622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E532583" w14:textId="77777777" w:rsidR="009A4421" w:rsidRPr="00AB1EE2" w:rsidRDefault="009A4421" w:rsidP="009A4421">
                          <w:r w:rsidRPr="00AB1EE2">
                            <w:t xml:space="preserve">Protocoles de S. </w:t>
                          </w:r>
                          <w:proofErr w:type="spellStart"/>
                          <w:r w:rsidRPr="00AB1EE2">
                            <w:t>Riedo</w:t>
                          </w:r>
                          <w:proofErr w:type="spellEnd"/>
                          <w:r w:rsidRPr="00AB1EE2">
                            <w:t>, modifiés par J. Rothen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32E6E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145.6pt;margin-top:44.75pt;width:185.9pt;height:49.05pt;z-index:25166336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" stroked="f">
              <v:textbox>
                <w:txbxContent>
                  <w:p w14:paraId="0E532583" w14:textId="77777777" w:rsidR="009A4421" w:rsidRPr="00AB1EE2" w:rsidRDefault="009A4421" w:rsidP="009A4421">
                    <w:r w:rsidRPr="00AB1EE2">
                      <w:t xml:space="preserve">Protocoles de S. </w:t>
                    </w:r>
                    <w:proofErr w:type="spellStart"/>
                    <w:r w:rsidRPr="00AB1EE2">
                      <w:t>Riedo</w:t>
                    </w:r>
                    <w:proofErr w:type="spellEnd"/>
                    <w:r w:rsidRPr="00AB1EE2">
                      <w:t>, modifiés par J. Rothen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2CE96B" w14:textId="77777777" w:rsidR="00E81C3C" w:rsidRPr="00AB1EE2" w:rsidRDefault="00E81C3C" w:rsidP="00D01A63">
      <w:pPr>
        <w:spacing w:after="0" w:line="240" w:lineRule="auto"/>
      </w:pPr>
      <w:r w:rsidRPr="00AB1EE2">
        <w:separator/>
      </w:r>
    </w:p>
  </w:footnote>
  <w:footnote w:type="continuationSeparator" w:id="0">
    <w:p w14:paraId="5514ADD7" w14:textId="77777777" w:rsidR="00E81C3C" w:rsidRPr="00AB1EE2" w:rsidRDefault="00E81C3C" w:rsidP="00D01A63">
      <w:pPr>
        <w:spacing w:after="0" w:line="240" w:lineRule="auto"/>
      </w:pPr>
      <w:r w:rsidRPr="00AB1EE2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F9B7EB" w14:textId="7A478247" w:rsidR="009A4421" w:rsidRPr="00AB1EE2" w:rsidRDefault="009A4421">
    <w:pPr>
      <w:pStyle w:val="En-tte"/>
    </w:pPr>
    <w:r w:rsidRPr="00AB1EE2">
      <w:rPr>
        <w:noProof/>
      </w:rPr>
      <w:drawing>
        <wp:anchor distT="0" distB="0" distL="114300" distR="114300" simplePos="0" relativeHeight="251659264" behindDoc="0" locked="0" layoutInCell="1" allowOverlap="1" wp14:anchorId="4C9AE378" wp14:editId="5471AE76">
          <wp:simplePos x="0" y="0"/>
          <wp:positionH relativeFrom="margin">
            <wp:posOffset>5065973</wp:posOffset>
          </wp:positionH>
          <wp:positionV relativeFrom="margin">
            <wp:posOffset>-733477</wp:posOffset>
          </wp:positionV>
          <wp:extent cx="1263650" cy="808355"/>
          <wp:effectExtent l="0" t="0" r="0" b="0"/>
          <wp:wrapSquare wrapText="bothSides"/>
          <wp:docPr id="2693" name="Image 26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244" t="31592" r="42107" b="12941"/>
                  <a:stretch/>
                </pic:blipFill>
                <pic:spPr bwMode="auto">
                  <a:xfrm>
                    <a:off x="0" y="0"/>
                    <a:ext cx="1263650" cy="8083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B1EE2">
      <w:rPr>
        <w:noProof/>
      </w:rPr>
      <mc:AlternateContent>
        <mc:Choice Requires="wps">
          <w:drawing>
            <wp:anchor distT="91440" distB="91440" distL="137160" distR="137160" simplePos="0" relativeHeight="251660288" behindDoc="0" locked="0" layoutInCell="0" allowOverlap="1" wp14:anchorId="669A9F0D" wp14:editId="3E4DE0B8">
              <wp:simplePos x="0" y="0"/>
              <wp:positionH relativeFrom="margin">
                <wp:posOffset>1801495</wp:posOffset>
              </wp:positionH>
              <wp:positionV relativeFrom="margin">
                <wp:posOffset>-3361690</wp:posOffset>
              </wp:positionV>
              <wp:extent cx="434975" cy="5688330"/>
              <wp:effectExtent l="2223" t="0" r="5397" b="5398"/>
              <wp:wrapSquare wrapText="bothSides"/>
              <wp:docPr id="306" name="Forme automatiqu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5400000">
                        <a:off x="0" y="0"/>
                        <a:ext cx="434975" cy="5688330"/>
                      </a:xfrm>
                      <a:prstGeom prst="roundRect">
                        <a:avLst>
                          <a:gd name="adj" fmla="val 13032"/>
                        </a:avLst>
                      </a:prstGeom>
                      <a:solidFill>
                        <a:srgbClr val="ED7D31">
                          <a:lumMod val="60000"/>
                          <a:lumOff val="40000"/>
                        </a:srgbClr>
                      </a:solidFill>
                    </wps:spPr>
                    <wps:txbx>
                      <w:txbxContent>
                        <w:p w14:paraId="2E3B17F0" w14:textId="77777777" w:rsidR="009A4421" w:rsidRPr="00C66870" w:rsidRDefault="009A4421" w:rsidP="009A4421">
                          <w:pPr>
                            <w:jc w:val="center"/>
                            <w:rPr>
                              <w:rFonts w:asciiTheme="majorHAnsi" w:eastAsiaTheme="majorEastAsia" w:hAnsiTheme="majorHAnsi" w:cstheme="majorBidi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C66870">
                            <w:rPr>
                              <w:rFonts w:asciiTheme="majorHAnsi" w:eastAsiaTheme="majorEastAsia" w:hAnsiTheme="majorHAnsi" w:cstheme="majorBidi"/>
                              <w:b/>
                              <w:bCs/>
                              <w:sz w:val="28"/>
                              <w:szCs w:val="28"/>
                            </w:rPr>
                            <w:t>Fiche élève</w:t>
                          </w:r>
                          <w:r w:rsidRPr="00C66870">
                            <w:rPr>
                              <w:rFonts w:asciiTheme="majorHAnsi" w:eastAsiaTheme="majorEastAsia" w:hAnsiTheme="majorHAnsi" w:cstheme="majorBidi"/>
                              <w:b/>
                              <w:bCs/>
                              <w:sz w:val="28"/>
                              <w:szCs w:val="28"/>
                            </w:rPr>
                            <w:tab/>
                          </w:r>
                          <w:r w:rsidRPr="00C66870">
                            <w:rPr>
                              <w:rFonts w:asciiTheme="majorHAnsi" w:eastAsiaTheme="majorEastAsia" w:hAnsiTheme="majorHAnsi" w:cstheme="majorBidi"/>
                              <w:b/>
                              <w:bCs/>
                              <w:sz w:val="28"/>
                              <w:szCs w:val="28"/>
                            </w:rPr>
                            <w:tab/>
                          </w:r>
                          <w:r w:rsidRPr="00C66870">
                            <w:rPr>
                              <w:rFonts w:asciiTheme="majorHAnsi" w:eastAsiaTheme="majorEastAsia" w:hAnsiTheme="majorHAnsi" w:cstheme="majorBidi"/>
                              <w:b/>
                              <w:bCs/>
                              <w:sz w:val="28"/>
                              <w:szCs w:val="28"/>
                            </w:rPr>
                            <w:tab/>
                          </w:r>
                          <w:r w:rsidRPr="00C66870">
                            <w:rPr>
                              <w:rFonts w:asciiTheme="majorHAnsi" w:eastAsiaTheme="majorEastAsia" w:hAnsiTheme="majorHAnsi" w:cstheme="majorBidi"/>
                              <w:b/>
                              <w:bCs/>
                              <w:sz w:val="28"/>
                              <w:szCs w:val="28"/>
                            </w:rPr>
                            <w:tab/>
                            <w:t>LA GENETIQUE AUTREMENT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69A9F0D" id="_x0000_s1028" style="position:absolute;margin-left:141.85pt;margin-top:-264.7pt;width:34.25pt;height:447.9pt;rotation:90;z-index:251660288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" o:allowincell="f" fillcolor="#f4b183" stroked="f">
              <v:textbox>
                <w:txbxContent>
                  <w:p w14:paraId="2E3B17F0" w14:textId="77777777" w:rsidR="009A4421" w:rsidRPr="00C66870" w:rsidRDefault="009A4421" w:rsidP="009A4421">
                    <w:pPr>
                      <w:jc w:val="center"/>
                      <w:rPr>
                        <w:rFonts w:asciiTheme="majorHAnsi" w:eastAsiaTheme="majorEastAsia" w:hAnsiTheme="majorHAnsi" w:cstheme="majorBidi"/>
                        <w:b/>
                        <w:bCs/>
                        <w:sz w:val="28"/>
                        <w:szCs w:val="28"/>
                      </w:rPr>
                    </w:pPr>
                    <w:r w:rsidRPr="00C66870">
                      <w:rPr>
                        <w:rFonts w:asciiTheme="majorHAnsi" w:eastAsiaTheme="majorEastAsia" w:hAnsiTheme="majorHAnsi" w:cstheme="majorBidi"/>
                        <w:b/>
                        <w:bCs/>
                        <w:sz w:val="28"/>
                        <w:szCs w:val="28"/>
                      </w:rPr>
                      <w:t>Fiche élève</w:t>
                    </w:r>
                    <w:r w:rsidRPr="00C66870">
                      <w:rPr>
                        <w:rFonts w:asciiTheme="majorHAnsi" w:eastAsiaTheme="majorEastAsia" w:hAnsiTheme="majorHAnsi" w:cstheme="majorBidi"/>
                        <w:b/>
                        <w:bCs/>
                        <w:sz w:val="28"/>
                        <w:szCs w:val="28"/>
                      </w:rPr>
                      <w:tab/>
                    </w:r>
                    <w:r w:rsidRPr="00C66870">
                      <w:rPr>
                        <w:rFonts w:asciiTheme="majorHAnsi" w:eastAsiaTheme="majorEastAsia" w:hAnsiTheme="majorHAnsi" w:cstheme="majorBidi"/>
                        <w:b/>
                        <w:bCs/>
                        <w:sz w:val="28"/>
                        <w:szCs w:val="28"/>
                      </w:rPr>
                      <w:tab/>
                    </w:r>
                    <w:r w:rsidRPr="00C66870">
                      <w:rPr>
                        <w:rFonts w:asciiTheme="majorHAnsi" w:eastAsiaTheme="majorEastAsia" w:hAnsiTheme="majorHAnsi" w:cstheme="majorBidi"/>
                        <w:b/>
                        <w:bCs/>
                        <w:sz w:val="28"/>
                        <w:szCs w:val="28"/>
                      </w:rPr>
                      <w:tab/>
                    </w:r>
                    <w:r w:rsidRPr="00C66870">
                      <w:rPr>
                        <w:rFonts w:asciiTheme="majorHAnsi" w:eastAsiaTheme="majorEastAsia" w:hAnsiTheme="majorHAnsi" w:cstheme="majorBidi"/>
                        <w:b/>
                        <w:bCs/>
                        <w:sz w:val="28"/>
                        <w:szCs w:val="28"/>
                      </w:rPr>
                      <w:tab/>
                      <w:t>LA GENETIQUE AUTREMENT</w:t>
                    </w:r>
                  </w:p>
                </w:txbxContent>
              </v:textbox>
              <w10:wrap type="square" anchorx="margin" anchory="margin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52E8A"/>
    <w:multiLevelType w:val="hybridMultilevel"/>
    <w:tmpl w:val="22F8CF52"/>
    <w:lvl w:ilvl="0" w:tplc="FDA65302">
      <w:start w:val="1"/>
      <w:numFmt w:val="bullet"/>
      <w:lvlText w:val="-"/>
      <w:lvlJc w:val="left"/>
      <w:pPr>
        <w:ind w:left="720" w:hanging="360"/>
      </w:pPr>
      <w:rPr>
        <w:rFonts w:ascii="Cambria" w:eastAsia="Century Gothic" w:hAnsi="Cambria" w:cs="Century Gothic" w:hint="default"/>
      </w:rPr>
    </w:lvl>
    <w:lvl w:ilvl="1" w:tplc="D4A0BC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F365B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4638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72EA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9AA72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8E00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9CDF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66E1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7C35FC"/>
    <w:multiLevelType w:val="hybridMultilevel"/>
    <w:tmpl w:val="9962BE06"/>
    <w:lvl w:ilvl="0" w:tplc="922ADD6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000000" w:themeColor="text1"/>
      </w:rPr>
    </w:lvl>
    <w:lvl w:ilvl="1" w:tplc="B7EC55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4ECB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501F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9012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F266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4AEA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C66C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6B8AC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780A74"/>
    <w:multiLevelType w:val="hybridMultilevel"/>
    <w:tmpl w:val="4CCCB96E"/>
    <w:lvl w:ilvl="0" w:tplc="1F6826EE">
      <w:start w:val="1"/>
      <w:numFmt w:val="bullet"/>
      <w:pStyle w:val="Listepuces"/>
      <w:lvlText w:val=""/>
      <w:lvlJc w:val="left"/>
      <w:pPr>
        <w:ind w:left="1440" w:hanging="360"/>
      </w:pPr>
      <w:rPr>
        <w:rFonts w:ascii="Wingdings" w:hAnsi="Wingdings" w:hint="default"/>
        <w:color w:val="2F5496" w:themeColor="accent1" w:themeShade="BF"/>
      </w:rPr>
    </w:lvl>
    <w:lvl w:ilvl="1" w:tplc="D098E25E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C738284C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F7EF1A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BF64FD3E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D41607E8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B98CC9C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BC6114A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B0C4E4E0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69809779">
    <w:abstractNumId w:val="0"/>
  </w:num>
  <w:num w:numId="2" w16cid:durableId="1162236153">
    <w:abstractNumId w:val="2"/>
  </w:num>
  <w:num w:numId="3" w16cid:durableId="6838953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7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0A7"/>
    <w:rsid w:val="00011D82"/>
    <w:rsid w:val="0001636A"/>
    <w:rsid w:val="000420C3"/>
    <w:rsid w:val="00074632"/>
    <w:rsid w:val="000D3507"/>
    <w:rsid w:val="000F783A"/>
    <w:rsid w:val="00117DDE"/>
    <w:rsid w:val="0018656B"/>
    <w:rsid w:val="00190BF7"/>
    <w:rsid w:val="001D6084"/>
    <w:rsid w:val="001D63A6"/>
    <w:rsid w:val="001E43B4"/>
    <w:rsid w:val="002005CA"/>
    <w:rsid w:val="00210A0D"/>
    <w:rsid w:val="00216305"/>
    <w:rsid w:val="0022307D"/>
    <w:rsid w:val="002320A7"/>
    <w:rsid w:val="0027192D"/>
    <w:rsid w:val="002A111C"/>
    <w:rsid w:val="002A2EF5"/>
    <w:rsid w:val="002D6664"/>
    <w:rsid w:val="002F68B6"/>
    <w:rsid w:val="00311864"/>
    <w:rsid w:val="003A28C5"/>
    <w:rsid w:val="003D6119"/>
    <w:rsid w:val="003E1F33"/>
    <w:rsid w:val="004426F5"/>
    <w:rsid w:val="00444132"/>
    <w:rsid w:val="00470E5A"/>
    <w:rsid w:val="004752A1"/>
    <w:rsid w:val="004A4974"/>
    <w:rsid w:val="004B3546"/>
    <w:rsid w:val="004D290A"/>
    <w:rsid w:val="005164C3"/>
    <w:rsid w:val="005C77B2"/>
    <w:rsid w:val="005D38D2"/>
    <w:rsid w:val="006154E0"/>
    <w:rsid w:val="00674228"/>
    <w:rsid w:val="006C618D"/>
    <w:rsid w:val="006F404D"/>
    <w:rsid w:val="0072131B"/>
    <w:rsid w:val="007551F6"/>
    <w:rsid w:val="007822CB"/>
    <w:rsid w:val="00783B32"/>
    <w:rsid w:val="00791453"/>
    <w:rsid w:val="00792D45"/>
    <w:rsid w:val="007A1A90"/>
    <w:rsid w:val="007A1B7F"/>
    <w:rsid w:val="007A4ADC"/>
    <w:rsid w:val="00862BE5"/>
    <w:rsid w:val="00872B14"/>
    <w:rsid w:val="008A7BF3"/>
    <w:rsid w:val="008B1EBE"/>
    <w:rsid w:val="008B6EA6"/>
    <w:rsid w:val="008C1D63"/>
    <w:rsid w:val="008F0652"/>
    <w:rsid w:val="0091505E"/>
    <w:rsid w:val="009226E1"/>
    <w:rsid w:val="00931046"/>
    <w:rsid w:val="009876B4"/>
    <w:rsid w:val="00987AF2"/>
    <w:rsid w:val="009A4421"/>
    <w:rsid w:val="00A25F5E"/>
    <w:rsid w:val="00A33A54"/>
    <w:rsid w:val="00A84780"/>
    <w:rsid w:val="00A974CE"/>
    <w:rsid w:val="00AA3346"/>
    <w:rsid w:val="00AB1EE2"/>
    <w:rsid w:val="00B02D17"/>
    <w:rsid w:val="00B143C9"/>
    <w:rsid w:val="00B54895"/>
    <w:rsid w:val="00B67035"/>
    <w:rsid w:val="00B90E9F"/>
    <w:rsid w:val="00BB370B"/>
    <w:rsid w:val="00BF0DED"/>
    <w:rsid w:val="00C60885"/>
    <w:rsid w:val="00C66870"/>
    <w:rsid w:val="00C92629"/>
    <w:rsid w:val="00CA10A7"/>
    <w:rsid w:val="00CA7086"/>
    <w:rsid w:val="00CE025C"/>
    <w:rsid w:val="00CE10C6"/>
    <w:rsid w:val="00D01A63"/>
    <w:rsid w:val="00D50E92"/>
    <w:rsid w:val="00D70C23"/>
    <w:rsid w:val="00DA10F0"/>
    <w:rsid w:val="00DC33A2"/>
    <w:rsid w:val="00E555E3"/>
    <w:rsid w:val="00E8088C"/>
    <w:rsid w:val="00E81C3C"/>
    <w:rsid w:val="00E82603"/>
    <w:rsid w:val="00EB5A87"/>
    <w:rsid w:val="00EC36BE"/>
    <w:rsid w:val="00ED4C6F"/>
    <w:rsid w:val="00EE7718"/>
    <w:rsid w:val="00F02E9C"/>
    <w:rsid w:val="00F31A1A"/>
    <w:rsid w:val="00F3275D"/>
    <w:rsid w:val="00F54089"/>
    <w:rsid w:val="00F93239"/>
    <w:rsid w:val="00FD0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DFA1DA6"/>
  <w15:chartTrackingRefBased/>
  <w15:docId w15:val="{E958CE3A-1AE4-475A-A30D-EEB539B9A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20A7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52" w:lineRule="auto"/>
    </w:pPr>
    <w:rPr>
      <w:rFonts w:ascii="Century Gothic" w:eastAsia="Century Gothic" w:hAnsi="Century Gothic" w:cs="Century Gothic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320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320A7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2320A7"/>
    <w:pPr>
      <w:ind w:left="720"/>
      <w:contextualSpacing/>
    </w:pPr>
  </w:style>
  <w:style w:type="table" w:styleId="Grilledutableau">
    <w:name w:val="Table Grid"/>
    <w:basedOn w:val="TableauNormal"/>
    <w:uiPriority w:val="39"/>
    <w:rsid w:val="002320A7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52" w:lineRule="auto"/>
    </w:pPr>
    <w:rPr>
      <w:rFonts w:ascii="Century Gothic" w:eastAsia="Century Gothic" w:hAnsi="Century Gothic" w:cs="Century Gothic"/>
      <w:sz w:val="24"/>
      <w:szCs w:val="24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puces">
    <w:name w:val="List Bullet"/>
    <w:basedOn w:val="Normal"/>
    <w:rsid w:val="002320A7"/>
    <w:pPr>
      <w:numPr>
        <w:numId w:val="2"/>
      </w:numPr>
      <w:tabs>
        <w:tab w:val="left" w:pos="360"/>
      </w:tabs>
      <w:ind w:left="360"/>
    </w:pPr>
  </w:style>
  <w:style w:type="paragraph" w:styleId="En-tte">
    <w:name w:val="header"/>
    <w:basedOn w:val="Normal"/>
    <w:link w:val="En-tteCar"/>
    <w:uiPriority w:val="99"/>
    <w:unhideWhenUsed/>
    <w:rsid w:val="00D01A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01A63"/>
    <w:rPr>
      <w:rFonts w:ascii="Century Gothic" w:eastAsia="Century Gothic" w:hAnsi="Century Gothic" w:cs="Century Gothic"/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D01A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01A63"/>
    <w:rPr>
      <w:rFonts w:ascii="Century Gothic" w:eastAsia="Century Gothic" w:hAnsi="Century Gothic" w:cs="Century Gothic"/>
      <w:lang w:val="en-US"/>
    </w:rPr>
  </w:style>
  <w:style w:type="paragraph" w:styleId="Sansinterligne">
    <w:name w:val="No Spacing"/>
    <w:uiPriority w:val="1"/>
    <w:qFormat/>
    <w:rsid w:val="00872B1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entury Gothic" w:eastAsia="Century Gothic" w:hAnsi="Century Gothic" w:cs="Century Gothic"/>
      <w:lang w:val="en-US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5C77B2"/>
    <w:pPr>
      <w:spacing w:after="0" w:line="240" w:lineRule="auto"/>
    </w:pPr>
    <w:rPr>
      <w:rFonts w:ascii="Calibri" w:eastAsia="Calibri" w:hAnsi="Calibri" w:cs="Calibri"/>
      <w:color w:val="000000" w:themeColor="text1"/>
      <w:sz w:val="20"/>
      <w:szCs w:val="20"/>
      <w:lang w:val="fr-FR" w:eastAsia="ja-JP" w:bidi="fr-FR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5C77B2"/>
    <w:rPr>
      <w:rFonts w:ascii="Calibri" w:eastAsia="Calibri" w:hAnsi="Calibri" w:cs="Calibri"/>
      <w:color w:val="000000" w:themeColor="text1"/>
      <w:sz w:val="20"/>
      <w:szCs w:val="20"/>
      <w:lang w:val="fr-FR" w:eastAsia="ja-JP" w:bidi="fr-FR"/>
    </w:rPr>
  </w:style>
  <w:style w:type="character" w:styleId="Appelnotedebasdep">
    <w:name w:val="footnote reference"/>
    <w:basedOn w:val="Policepardfaut"/>
    <w:uiPriority w:val="99"/>
    <w:semiHidden/>
    <w:unhideWhenUsed/>
    <w:rsid w:val="005C77B2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5C77B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C77B2"/>
    <w:pPr>
      <w:spacing w:after="360" w:line="240" w:lineRule="auto"/>
    </w:pPr>
    <w:rPr>
      <w:rFonts w:ascii="Calibri" w:eastAsia="Calibri" w:hAnsi="Calibri" w:cs="Calibri"/>
      <w:color w:val="000000" w:themeColor="text1"/>
      <w:sz w:val="20"/>
      <w:szCs w:val="20"/>
      <w:lang w:val="fr-FR" w:eastAsia="ja-JP" w:bidi="fr-FR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C77B2"/>
    <w:rPr>
      <w:rFonts w:ascii="Calibri" w:eastAsia="Calibri" w:hAnsi="Calibri" w:cs="Calibri"/>
      <w:color w:val="000000" w:themeColor="text1"/>
      <w:sz w:val="20"/>
      <w:szCs w:val="20"/>
      <w:lang w:val="fr-FR" w:eastAsia="ja-JP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394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La génétique autrement</vt:lpstr>
    </vt:vector>
  </TitlesOfParts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génétique autrement</dc:title>
  <dc:subject/>
  <dc:creator>Julie Rothen</dc:creator>
  <cp:keywords/>
  <dc:description/>
  <cp:lastModifiedBy>Rothen Julie</cp:lastModifiedBy>
  <cp:revision>28</cp:revision>
  <cp:lastPrinted>2025-08-29T09:17:00Z</cp:lastPrinted>
  <dcterms:created xsi:type="dcterms:W3CDTF">2024-05-13T08:50:00Z</dcterms:created>
  <dcterms:modified xsi:type="dcterms:W3CDTF">2025-08-29T09:18:00Z</dcterms:modified>
</cp:coreProperties>
</file>